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52"/>
          <w:szCs w:val="52"/>
        </w:rPr>
      </w:pPr>
      <w:r>
        <w:rPr>
          <w:rFonts w:hint="eastAsia" w:ascii="黑体" w:hAnsi="黑体" w:eastAsia="黑体" w:cs="黑体"/>
          <w:sz w:val="52"/>
          <w:szCs w:val="52"/>
        </w:rPr>
        <w:t>新郑市公立人民医院</w:t>
      </w:r>
    </w:p>
    <w:p>
      <w:pPr>
        <w:jc w:val="center"/>
        <w:rPr>
          <w:rFonts w:ascii="黑体" w:hAnsi="黑体" w:eastAsia="黑体" w:cs="黑体"/>
          <w:sz w:val="52"/>
          <w:szCs w:val="52"/>
        </w:rPr>
      </w:pPr>
      <w:r>
        <w:rPr>
          <w:rFonts w:hint="eastAsia" w:ascii="黑体" w:hAnsi="黑体" w:eastAsia="黑体" w:cs="黑体"/>
          <w:sz w:val="52"/>
          <w:szCs w:val="52"/>
          <w:lang w:val="en-US" w:eastAsia="zh-CN"/>
        </w:rPr>
        <w:t>超声刀手柄线采购项目</w:t>
      </w:r>
    </w:p>
    <w:p>
      <w:pPr>
        <w:jc w:val="center"/>
        <w:rPr>
          <w:rFonts w:ascii="黑体" w:hAnsi="黑体" w:eastAsia="黑体" w:cs="黑体"/>
          <w:sz w:val="52"/>
          <w:szCs w:val="52"/>
        </w:rPr>
      </w:pPr>
      <w:r>
        <w:rPr>
          <w:rFonts w:hint="eastAsia" w:ascii="黑体" w:hAnsi="黑体" w:eastAsia="黑体" w:cs="黑体"/>
          <w:sz w:val="52"/>
          <w:szCs w:val="52"/>
          <w:lang w:eastAsia="zh-CN"/>
        </w:rPr>
        <w:t>磋商</w:t>
      </w:r>
      <w:r>
        <w:rPr>
          <w:rFonts w:hint="eastAsia" w:ascii="黑体" w:hAnsi="黑体" w:eastAsia="黑体" w:cs="黑体"/>
          <w:sz w:val="52"/>
          <w:szCs w:val="52"/>
        </w:rPr>
        <w:t>文件</w:t>
      </w:r>
    </w:p>
    <w:p>
      <w:pPr>
        <w:jc w:val="center"/>
        <w:rPr>
          <w:rFonts w:ascii="黑体" w:hAnsi="黑体" w:eastAsia="黑体" w:cs="黑体"/>
          <w:sz w:val="52"/>
          <w:szCs w:val="52"/>
        </w:rPr>
      </w:pPr>
    </w:p>
    <w:p>
      <w:pPr>
        <w:rPr>
          <w:rFonts w:hint="eastAsia" w:ascii="黑体" w:hAnsi="黑体" w:eastAsia="黑体" w:cs="黑体"/>
          <w:sz w:val="52"/>
          <w:szCs w:val="52"/>
        </w:rPr>
      </w:pPr>
    </w:p>
    <w:p>
      <w:pPr>
        <w:pStyle w:val="2"/>
        <w:rPr>
          <w:rFonts w:hint="eastAsia"/>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ind w:firstLine="1320" w:firstLineChars="300"/>
        <w:jc w:val="both"/>
        <w:rPr>
          <w:rFonts w:ascii="黑体" w:hAnsi="黑体" w:eastAsia="黑体" w:cs="黑体"/>
          <w:sz w:val="44"/>
          <w:szCs w:val="44"/>
        </w:rPr>
      </w:pPr>
      <w:r>
        <w:rPr>
          <w:rFonts w:hint="eastAsia" w:ascii="黑体" w:hAnsi="黑体" w:eastAsia="黑体" w:cs="黑体"/>
          <w:sz w:val="44"/>
          <w:szCs w:val="44"/>
          <w:lang w:eastAsia="zh-CN"/>
        </w:rPr>
        <w:t>招标</w:t>
      </w:r>
      <w:r>
        <w:rPr>
          <w:rFonts w:hint="eastAsia" w:ascii="黑体" w:hAnsi="黑体" w:eastAsia="黑体" w:cs="黑体"/>
          <w:sz w:val="44"/>
          <w:szCs w:val="44"/>
        </w:rPr>
        <w:t>人：新郑市公立人民医院</w:t>
      </w:r>
    </w:p>
    <w:p>
      <w:pPr>
        <w:ind w:firstLine="1320" w:firstLineChars="300"/>
        <w:jc w:val="both"/>
        <w:rPr>
          <w:rFonts w:hint="eastAsia" w:ascii="黑体" w:hAnsi="黑体" w:eastAsia="黑体" w:cs="黑体"/>
          <w:sz w:val="44"/>
          <w:szCs w:val="44"/>
          <w:lang w:val="en-US" w:eastAsia="zh-CN"/>
        </w:rPr>
      </w:pPr>
      <w:r>
        <w:rPr>
          <w:rFonts w:hint="eastAsia" w:ascii="黑体" w:hAnsi="黑体" w:eastAsia="黑体" w:cs="黑体"/>
          <w:sz w:val="44"/>
          <w:szCs w:val="44"/>
        </w:rPr>
        <w:t>时  间：</w:t>
      </w:r>
      <w:r>
        <w:rPr>
          <w:rFonts w:hint="eastAsia" w:ascii="黑体" w:hAnsi="黑体" w:eastAsia="黑体" w:cs="黑体"/>
          <w:sz w:val="44"/>
          <w:szCs w:val="44"/>
          <w:lang w:val="en-US" w:eastAsia="zh-CN"/>
        </w:rPr>
        <w:t>2021年1月15日</w:t>
      </w:r>
    </w:p>
    <w:p>
      <w:pPr>
        <w:pStyle w:val="2"/>
        <w:rPr>
          <w:rFonts w:hint="eastAsia"/>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ind w:firstLine="520" w:firstLineChars="100"/>
        <w:jc w:val="center"/>
        <w:rPr>
          <w:rFonts w:ascii="黑体" w:hAnsi="黑体" w:eastAsia="黑体" w:cs="黑体"/>
          <w:sz w:val="52"/>
          <w:szCs w:val="52"/>
        </w:rPr>
      </w:pPr>
      <w:r>
        <w:rPr>
          <w:rFonts w:hint="eastAsia" w:ascii="黑体" w:hAnsi="黑体" w:eastAsia="黑体" w:cs="黑体"/>
          <w:sz w:val="52"/>
          <w:szCs w:val="52"/>
        </w:rPr>
        <w:t>目  录</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磋商</w:t>
      </w:r>
      <w:r>
        <w:rPr>
          <w:rFonts w:hint="eastAsia" w:ascii="黑体" w:hAnsi="黑体" w:eastAsia="黑体" w:cs="黑体"/>
          <w:sz w:val="32"/>
          <w:szCs w:val="32"/>
        </w:rPr>
        <w:t>公告 </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响应</w:t>
      </w:r>
      <w:r>
        <w:rPr>
          <w:rFonts w:hint="eastAsia" w:ascii="黑体" w:hAnsi="黑体" w:eastAsia="黑体" w:cs="黑体"/>
          <w:sz w:val="32"/>
          <w:szCs w:val="32"/>
        </w:rPr>
        <w:t>须知</w:t>
      </w:r>
    </w:p>
    <w:p>
      <w:pPr>
        <w:numPr>
          <w:ilvl w:val="0"/>
          <w:numId w:val="2"/>
        </w:numPr>
        <w:rPr>
          <w:rFonts w:ascii="黑体" w:hAnsi="黑体" w:eastAsia="黑体" w:cs="黑体"/>
          <w:sz w:val="32"/>
          <w:szCs w:val="32"/>
        </w:rPr>
      </w:pPr>
      <w:r>
        <w:rPr>
          <w:rFonts w:hint="eastAsia" w:ascii="黑体" w:hAnsi="黑体" w:eastAsia="黑体" w:cs="黑体"/>
          <w:sz w:val="32"/>
          <w:szCs w:val="32"/>
        </w:rPr>
        <w:t>总则</w:t>
      </w:r>
    </w:p>
    <w:p>
      <w:pPr>
        <w:numPr>
          <w:ilvl w:val="0"/>
          <w:numId w:val="2"/>
        </w:numP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文件的编写</w:t>
      </w:r>
    </w:p>
    <w:p>
      <w:pPr>
        <w:numPr>
          <w:ilvl w:val="0"/>
          <w:numId w:val="2"/>
        </w:numP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文件的提交</w:t>
      </w:r>
    </w:p>
    <w:p>
      <w:pPr>
        <w:rPr>
          <w:rFonts w:ascii="黑体" w:hAnsi="黑体" w:eastAsia="黑体" w:cs="黑体"/>
          <w:sz w:val="32"/>
          <w:szCs w:val="32"/>
        </w:rPr>
      </w:pPr>
      <w:r>
        <w:rPr>
          <w:rFonts w:hint="eastAsia" w:ascii="黑体" w:hAnsi="黑体" w:eastAsia="黑体" w:cs="黑体"/>
          <w:sz w:val="32"/>
          <w:szCs w:val="32"/>
        </w:rPr>
        <w:t xml:space="preserve">           （四）评标办法</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合同条款</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响应</w:t>
      </w:r>
      <w:r>
        <w:rPr>
          <w:rFonts w:hint="eastAsia" w:ascii="黑体" w:hAnsi="黑体" w:eastAsia="黑体" w:cs="黑体"/>
          <w:sz w:val="32"/>
          <w:szCs w:val="32"/>
        </w:rPr>
        <w:t>文件格式</w:t>
      </w: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pStyle w:val="2"/>
      </w:pPr>
    </w:p>
    <w:p>
      <w:pPr>
        <w:rPr>
          <w:rFonts w:ascii="黑体" w:hAnsi="黑体" w:eastAsia="黑体" w:cs="黑体"/>
          <w:sz w:val="32"/>
          <w:szCs w:val="32"/>
        </w:rPr>
      </w:pPr>
    </w:p>
    <w:p>
      <w:pPr>
        <w:pStyle w:val="2"/>
        <w:rPr>
          <w:rFonts w:ascii="黑体" w:hAnsi="黑体" w:eastAsia="黑体" w:cs="黑体"/>
          <w:sz w:val="32"/>
          <w:szCs w:val="32"/>
        </w:rPr>
      </w:pPr>
    </w:p>
    <w:p>
      <w:pPr>
        <w:pStyle w:val="2"/>
      </w:pPr>
    </w:p>
    <w:p>
      <w:pPr>
        <w:rPr>
          <w:rFonts w:ascii="黑体" w:hAnsi="黑体" w:eastAsia="黑体" w:cs="黑体"/>
          <w:sz w:val="32"/>
          <w:szCs w:val="32"/>
        </w:rPr>
      </w:pPr>
    </w:p>
    <w:p>
      <w:pPr>
        <w:pStyle w:val="2"/>
      </w:pPr>
    </w:p>
    <w:p>
      <w:pPr>
        <w:numPr>
          <w:ilvl w:val="0"/>
          <w:numId w:val="3"/>
        </w:numPr>
        <w:jc w:val="center"/>
        <w:rPr>
          <w:rFonts w:ascii="黑体" w:hAnsi="黑体" w:eastAsia="黑体" w:cs="黑体"/>
          <w:sz w:val="32"/>
          <w:szCs w:val="32"/>
        </w:rPr>
      </w:pPr>
      <w:r>
        <w:rPr>
          <w:rFonts w:hint="eastAsia" w:ascii="黑体" w:hAnsi="黑体" w:eastAsia="黑体" w:cs="黑体"/>
          <w:sz w:val="32"/>
          <w:szCs w:val="32"/>
          <w:lang w:eastAsia="zh-CN"/>
        </w:rPr>
        <w:t>磋商</w:t>
      </w:r>
      <w:r>
        <w:rPr>
          <w:rFonts w:hint="eastAsia" w:ascii="黑体" w:hAnsi="黑体" w:eastAsia="黑体" w:cs="黑体"/>
          <w:sz w:val="32"/>
          <w:szCs w:val="32"/>
        </w:rPr>
        <w:t>公告</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本项目为</w:t>
      </w:r>
      <w:r>
        <w:rPr>
          <w:rFonts w:hint="eastAsia" w:ascii="仿宋_GB2312" w:eastAsia="仿宋_GB2312"/>
          <w:sz w:val="32"/>
          <w:szCs w:val="32"/>
          <w:lang w:eastAsia="zh-CN"/>
        </w:rPr>
        <w:t>新郑市公立人民医院</w:t>
      </w:r>
      <w:r>
        <w:rPr>
          <w:rFonts w:hint="eastAsia" w:ascii="仿宋_GB2312" w:eastAsia="仿宋_GB2312"/>
          <w:sz w:val="32"/>
          <w:szCs w:val="32"/>
          <w:lang w:val="en-US" w:eastAsia="zh-CN"/>
        </w:rPr>
        <w:t>超声刀手柄线采购项目，</w:t>
      </w:r>
      <w:r>
        <w:rPr>
          <w:rFonts w:hint="eastAsia" w:ascii="仿宋_GB2312" w:eastAsia="仿宋_GB2312"/>
          <w:sz w:val="32"/>
          <w:szCs w:val="32"/>
          <w:lang w:eastAsia="zh-CN"/>
        </w:rPr>
        <w:t>具体事宜公布如下：</w:t>
      </w:r>
    </w:p>
    <w:p>
      <w:pPr>
        <w:spacing w:line="560" w:lineRule="exact"/>
        <w:ind w:firstLine="640" w:firstLineChars="200"/>
        <w:rPr>
          <w:rFonts w:ascii="黑体" w:eastAsia="黑体"/>
          <w:sz w:val="32"/>
          <w:szCs w:val="32"/>
        </w:rPr>
      </w:pPr>
      <w:r>
        <w:rPr>
          <w:rFonts w:hint="eastAsia" w:ascii="黑体" w:eastAsia="黑体"/>
          <w:sz w:val="32"/>
          <w:szCs w:val="32"/>
        </w:rPr>
        <w:t>一、项目名称</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超声刀手柄线采购项目</w:t>
      </w:r>
      <w:r>
        <w:rPr>
          <w:rFonts w:hint="eastAsia" w:ascii="仿宋_GB2312" w:eastAsia="仿宋_GB2312"/>
          <w:sz w:val="32"/>
          <w:szCs w:val="32"/>
        </w:rPr>
        <w:t>。</w:t>
      </w:r>
    </w:p>
    <w:p>
      <w:pPr>
        <w:numPr>
          <w:ilvl w:val="0"/>
          <w:numId w:val="4"/>
        </w:numPr>
        <w:spacing w:line="560" w:lineRule="exact"/>
        <w:ind w:firstLine="640" w:firstLineChars="200"/>
        <w:rPr>
          <w:rFonts w:hint="eastAsia" w:ascii="黑体" w:eastAsia="黑体"/>
          <w:sz w:val="32"/>
          <w:szCs w:val="32"/>
          <w:lang w:val="en-US" w:eastAsia="zh-CN"/>
        </w:rPr>
      </w:pPr>
      <w:r>
        <w:rPr>
          <w:rFonts w:hint="eastAsia" w:ascii="黑体" w:eastAsia="黑体"/>
          <w:sz w:val="32"/>
          <w:szCs w:val="32"/>
        </w:rPr>
        <w:t>项目概况</w:t>
      </w:r>
    </w:p>
    <w:p>
      <w:pPr>
        <w:pStyle w:val="2"/>
        <w:ind w:firstLine="640"/>
        <w:rPr>
          <w:rFonts w:hint="default" w:ascii="黑体" w:eastAsia="黑体"/>
          <w:sz w:val="32"/>
          <w:szCs w:val="32"/>
          <w:lang w:val="en-US" w:eastAsia="zh-CN"/>
        </w:rPr>
      </w:pPr>
      <w:r>
        <w:rPr>
          <w:rFonts w:hint="eastAsia" w:ascii="黑体" w:eastAsia="黑体"/>
          <w:sz w:val="32"/>
          <w:szCs w:val="32"/>
          <w:lang w:val="en-US" w:eastAsia="zh-CN"/>
        </w:rPr>
        <w:t>项目详情：</w:t>
      </w:r>
      <w:r>
        <w:rPr>
          <w:rFonts w:hint="eastAsia" w:ascii="仿宋_GB2312" w:hAnsi="Calibri" w:eastAsia="仿宋_GB2312" w:cs="Times New Roman"/>
          <w:kern w:val="2"/>
          <w:sz w:val="32"/>
          <w:szCs w:val="32"/>
          <w:lang w:val="en-US" w:eastAsia="zh-CN" w:bidi="ar-SA"/>
        </w:rPr>
        <w:t>超声刀手柄线两条，能分别配套腔镜、开放及甲状腺等不同的刀头使用</w:t>
      </w:r>
      <w:r>
        <w:rPr>
          <w:rFonts w:hint="eastAsia" w:ascii="仿宋_GB2312" w:eastAsia="仿宋_GB2312" w:cs="Times New Roman"/>
          <w:kern w:val="2"/>
          <w:sz w:val="32"/>
          <w:szCs w:val="32"/>
          <w:lang w:val="en-US" w:eastAsia="zh-CN" w:bidi="ar-SA"/>
        </w:rPr>
        <w:t>，并能配套我院现有超声设备使用</w:t>
      </w:r>
      <w:r>
        <w:rPr>
          <w:rFonts w:hint="eastAsia" w:ascii="黑体" w:eastAsia="黑体"/>
          <w:sz w:val="32"/>
          <w:szCs w:val="32"/>
          <w:lang w:val="en-US" w:eastAsia="zh-CN"/>
        </w:rPr>
        <w:t>。</w:t>
      </w:r>
    </w:p>
    <w:p>
      <w:pPr>
        <w:numPr>
          <w:ilvl w:val="0"/>
          <w:numId w:val="4"/>
        </w:numPr>
        <w:spacing w:line="560" w:lineRule="exact"/>
        <w:ind w:left="0" w:leftChars="0" w:firstLine="640" w:firstLineChars="200"/>
        <w:rPr>
          <w:rFonts w:hint="eastAsia" w:ascii="黑体" w:eastAsia="黑体"/>
          <w:sz w:val="32"/>
          <w:szCs w:val="32"/>
        </w:rPr>
      </w:pPr>
      <w:r>
        <w:rPr>
          <w:rFonts w:hint="eastAsia" w:ascii="黑体" w:eastAsia="黑体"/>
          <w:sz w:val="32"/>
          <w:szCs w:val="32"/>
          <w:lang w:eastAsia="zh-CN"/>
        </w:rPr>
        <w:t>公司</w:t>
      </w:r>
      <w:r>
        <w:rPr>
          <w:rFonts w:hint="eastAsia" w:ascii="黑体" w:eastAsia="黑体"/>
          <w:sz w:val="32"/>
          <w:szCs w:val="32"/>
        </w:rPr>
        <w:t>资格要求</w:t>
      </w:r>
      <w:bookmarkStart w:id="15" w:name="_GoBack"/>
      <w:bookmarkEnd w:id="15"/>
    </w:p>
    <w:p>
      <w:pPr>
        <w:spacing w:line="560" w:lineRule="exact"/>
        <w:ind w:firstLine="640" w:firstLineChars="200"/>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eastAsia="zh-CN"/>
        </w:rPr>
        <w:t>公司</w:t>
      </w:r>
      <w:r>
        <w:rPr>
          <w:rFonts w:hint="eastAsia" w:ascii="仿宋_GB2312" w:eastAsia="仿宋_GB2312"/>
          <w:sz w:val="32"/>
          <w:szCs w:val="32"/>
        </w:rPr>
        <w:t>具备政府采购法规二十二条的六条资格要求；</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eastAsia="zh-CN"/>
        </w:rPr>
        <w:t>公司</w:t>
      </w:r>
      <w:r>
        <w:rPr>
          <w:rFonts w:hint="eastAsia" w:ascii="仿宋_GB2312" w:eastAsia="仿宋_GB2312"/>
          <w:sz w:val="32"/>
          <w:szCs w:val="32"/>
        </w:rPr>
        <w:t>须在中华人民共和国境内依法登记注册，</w:t>
      </w:r>
      <w:r>
        <w:rPr>
          <w:rFonts w:hint="eastAsia" w:ascii="仿宋_GB2312" w:eastAsia="仿宋_GB2312"/>
          <w:sz w:val="32"/>
          <w:szCs w:val="32"/>
          <w:lang w:val="en-US" w:eastAsia="zh-CN"/>
        </w:rPr>
        <w:t>具有合法的医疗器械生产经营资格，具备承担采购项目的能力</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w:t>
      </w:r>
      <w:r>
        <w:rPr>
          <w:rFonts w:hint="eastAsia" w:ascii="仿宋_GB2312" w:eastAsia="仿宋_GB2312"/>
          <w:sz w:val="32"/>
          <w:szCs w:val="32"/>
          <w:lang w:eastAsia="zh-CN"/>
        </w:rPr>
        <w:t>公司</w:t>
      </w:r>
      <w:r>
        <w:rPr>
          <w:rFonts w:hint="eastAsia" w:ascii="仿宋_GB2312" w:eastAsia="仿宋_GB2312"/>
          <w:sz w:val="32"/>
          <w:szCs w:val="32"/>
        </w:rPr>
        <w:t>不得有商业贿赂和不正当欺诈行为。如供货人被证实有以上行为，将被视为不合格；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w:t>
      </w:r>
      <w:r>
        <w:rPr>
          <w:rFonts w:hint="eastAsia" w:ascii="仿宋_GB2312" w:eastAsia="仿宋_GB2312"/>
          <w:sz w:val="32"/>
          <w:szCs w:val="32"/>
          <w:lang w:eastAsia="zh-CN"/>
        </w:rPr>
        <w:t>公司</w:t>
      </w:r>
      <w:r>
        <w:rPr>
          <w:rFonts w:hint="eastAsia" w:ascii="仿宋_GB2312" w:eastAsia="仿宋_GB2312"/>
          <w:sz w:val="32"/>
          <w:szCs w:val="32"/>
        </w:rPr>
        <w:t>经营行为必须符合国家法律法规和有关规定；</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、本项目不接受联合体投标，不允许分包和转包。</w:t>
      </w:r>
    </w:p>
    <w:p>
      <w:pPr>
        <w:spacing w:line="560" w:lineRule="exact"/>
        <w:ind w:firstLine="640" w:firstLineChars="200"/>
        <w:rPr>
          <w:rFonts w:ascii="黑体" w:eastAsia="黑体"/>
          <w:sz w:val="32"/>
          <w:szCs w:val="32"/>
        </w:rPr>
      </w:pPr>
      <w:r>
        <w:rPr>
          <w:rFonts w:hint="eastAsia" w:ascii="黑体" w:eastAsia="黑体"/>
          <w:sz w:val="32"/>
          <w:szCs w:val="32"/>
        </w:rPr>
        <w:t>四、报名信息及资料提交</w:t>
      </w:r>
    </w:p>
    <w:p>
      <w:pPr>
        <w:spacing w:line="560" w:lineRule="exact"/>
        <w:ind w:firstLine="640" w:firstLineChars="200"/>
        <w:rPr>
          <w:rFonts w:ascii="仿宋_GB2312" w:eastAsia="仿宋_GB2312"/>
          <w:color w:val="000000"/>
          <w:sz w:val="32"/>
          <w:szCs w:val="32"/>
        </w:rPr>
      </w:pPr>
      <w:r>
        <w:rPr>
          <w:rFonts w:hint="eastAsia" w:ascii="仿宋_GB2312" w:eastAsia="仿宋_GB2312"/>
          <w:sz w:val="32"/>
          <w:szCs w:val="32"/>
        </w:rPr>
        <w:t>1、报名时间：</w:t>
      </w:r>
      <w:r>
        <w:rPr>
          <w:rFonts w:hint="eastAsia" w:ascii="仿宋_GB2312" w:eastAsia="仿宋_GB2312"/>
          <w:color w:val="C00000"/>
          <w:sz w:val="32"/>
          <w:szCs w:val="32"/>
          <w:lang w:val="en-US" w:eastAsia="zh-CN"/>
        </w:rPr>
        <w:t>2021</w:t>
      </w:r>
      <w:r>
        <w:rPr>
          <w:rFonts w:hint="eastAsia" w:ascii="仿宋_GB2312" w:eastAsia="仿宋_GB2312"/>
          <w:color w:val="C00000"/>
          <w:sz w:val="32"/>
          <w:szCs w:val="32"/>
          <w:lang w:eastAsia="zh-CN"/>
        </w:rPr>
        <w:t>年</w:t>
      </w:r>
      <w:r>
        <w:rPr>
          <w:rFonts w:hint="eastAsia" w:ascii="仿宋_GB2312" w:eastAsia="仿宋_GB2312"/>
          <w:color w:val="C00000"/>
          <w:sz w:val="32"/>
          <w:szCs w:val="32"/>
          <w:lang w:val="en-US" w:eastAsia="zh-CN"/>
        </w:rPr>
        <w:t>1</w:t>
      </w:r>
      <w:r>
        <w:rPr>
          <w:rFonts w:hint="eastAsia" w:ascii="仿宋_GB2312" w:eastAsia="仿宋_GB2312"/>
          <w:color w:val="C00000"/>
          <w:sz w:val="32"/>
          <w:szCs w:val="32"/>
          <w:lang w:eastAsia="zh-CN"/>
        </w:rPr>
        <w:t>月</w:t>
      </w:r>
      <w:r>
        <w:rPr>
          <w:rFonts w:hint="eastAsia" w:ascii="仿宋_GB2312" w:eastAsia="仿宋_GB2312"/>
          <w:color w:val="C00000"/>
          <w:sz w:val="32"/>
          <w:szCs w:val="32"/>
          <w:lang w:val="en-US" w:eastAsia="zh-CN"/>
        </w:rPr>
        <w:t>18</w:t>
      </w:r>
      <w:r>
        <w:rPr>
          <w:rFonts w:hint="eastAsia" w:ascii="仿宋_GB2312" w:eastAsia="仿宋_GB2312"/>
          <w:color w:val="C00000"/>
          <w:sz w:val="32"/>
          <w:szCs w:val="32"/>
        </w:rPr>
        <w:t>日至20</w:t>
      </w:r>
      <w:r>
        <w:rPr>
          <w:rFonts w:hint="eastAsia" w:ascii="仿宋_GB2312" w:eastAsia="仿宋_GB2312"/>
          <w:color w:val="C00000"/>
          <w:sz w:val="32"/>
          <w:szCs w:val="32"/>
          <w:lang w:val="en-US" w:eastAsia="zh-CN"/>
        </w:rPr>
        <w:t>21</w:t>
      </w:r>
      <w:r>
        <w:rPr>
          <w:rFonts w:hint="eastAsia" w:ascii="仿宋_GB2312" w:eastAsia="仿宋_GB2312"/>
          <w:color w:val="C00000"/>
          <w:sz w:val="32"/>
          <w:szCs w:val="32"/>
        </w:rPr>
        <w:t>年</w:t>
      </w:r>
      <w:r>
        <w:rPr>
          <w:rFonts w:hint="eastAsia" w:ascii="仿宋_GB2312" w:eastAsia="仿宋_GB2312"/>
          <w:color w:val="C00000"/>
          <w:sz w:val="32"/>
          <w:szCs w:val="32"/>
          <w:lang w:val="en-US" w:eastAsia="zh-CN"/>
        </w:rPr>
        <w:t>1</w:t>
      </w:r>
      <w:r>
        <w:rPr>
          <w:rFonts w:hint="eastAsia" w:ascii="仿宋_GB2312" w:eastAsia="仿宋_GB2312"/>
          <w:color w:val="C00000"/>
          <w:sz w:val="32"/>
          <w:szCs w:val="32"/>
        </w:rPr>
        <w:t>月</w:t>
      </w:r>
      <w:r>
        <w:rPr>
          <w:rFonts w:hint="eastAsia" w:ascii="仿宋_GB2312" w:eastAsia="仿宋_GB2312"/>
          <w:color w:val="C00000"/>
          <w:sz w:val="32"/>
          <w:szCs w:val="32"/>
          <w:lang w:val="en-US" w:eastAsia="zh-CN"/>
        </w:rPr>
        <w:t>22</w:t>
      </w:r>
      <w:r>
        <w:rPr>
          <w:rFonts w:hint="eastAsia" w:ascii="仿宋_GB2312" w:eastAsia="仿宋_GB2312"/>
          <w:color w:val="C00000"/>
          <w:sz w:val="32"/>
          <w:szCs w:val="32"/>
        </w:rPr>
        <w:t>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【工作日8:30-12:00,14:00-17:00（北京时间）】</w:t>
      </w:r>
    </w:p>
    <w:p>
      <w:pPr>
        <w:numPr>
          <w:ilvl w:val="0"/>
          <w:numId w:val="5"/>
        </w:numPr>
        <w:spacing w:line="560" w:lineRule="exact"/>
        <w:ind w:firstLine="640" w:firstLineChars="200"/>
        <w:rPr>
          <w:rFonts w:hint="eastAsia" w:eastAsia="宋体"/>
          <w:lang w:val="en-US" w:eastAsia="zh-CN"/>
        </w:rPr>
      </w:pPr>
      <w:r>
        <w:rPr>
          <w:rFonts w:hint="eastAsia" w:ascii="仿宋_GB2312" w:eastAsia="仿宋_GB2312"/>
          <w:sz w:val="32"/>
          <w:szCs w:val="32"/>
        </w:rPr>
        <w:t>报名地点：</w:t>
      </w:r>
      <w:r>
        <w:rPr>
          <w:rFonts w:hint="eastAsia" w:ascii="仿宋_GB2312" w:eastAsia="仿宋_GB2312"/>
          <w:sz w:val="32"/>
          <w:szCs w:val="32"/>
          <w:lang w:eastAsia="zh-CN"/>
        </w:rPr>
        <w:t>新郑市公立人民医院财务部（</w:t>
      </w:r>
      <w:r>
        <w:rPr>
          <w:rFonts w:hint="eastAsia" w:ascii="仿宋_GB2312" w:eastAsia="仿宋_GB2312"/>
          <w:sz w:val="32"/>
          <w:szCs w:val="32"/>
        </w:rPr>
        <w:t>招标办</w:t>
      </w:r>
      <w:r>
        <w:rPr>
          <w:rFonts w:hint="eastAsia" w:ascii="仿宋_GB2312" w:eastAsia="仿宋_GB2312"/>
          <w:sz w:val="32"/>
          <w:szCs w:val="32"/>
          <w:lang w:eastAsia="zh-CN"/>
        </w:rPr>
        <w:t>）</w:t>
      </w:r>
      <w:r>
        <w:rPr>
          <w:rFonts w:hint="eastAsia" w:ascii="仿宋_GB2312" w:eastAsia="仿宋_GB2312"/>
          <w:sz w:val="32"/>
          <w:szCs w:val="32"/>
        </w:rPr>
        <w:t>（科研楼</w:t>
      </w:r>
      <w:r>
        <w:rPr>
          <w:rFonts w:hint="eastAsia" w:ascii="仿宋_GB2312" w:eastAsia="仿宋_GB2312"/>
          <w:sz w:val="32"/>
          <w:szCs w:val="32"/>
          <w:lang w:eastAsia="zh-CN"/>
        </w:rPr>
        <w:t>三</w:t>
      </w:r>
      <w:r>
        <w:rPr>
          <w:rFonts w:hint="eastAsia" w:ascii="仿宋_GB2312" w:eastAsia="仿宋_GB2312"/>
          <w:sz w:val="32"/>
          <w:szCs w:val="32"/>
        </w:rPr>
        <w:t>楼</w:t>
      </w:r>
      <w:r>
        <w:rPr>
          <w:rFonts w:hint="eastAsia" w:ascii="仿宋_GB2312" w:eastAsia="仿宋_GB2312"/>
          <w:sz w:val="32"/>
          <w:szCs w:val="32"/>
          <w:lang w:eastAsia="zh-CN"/>
        </w:rPr>
        <w:t>）</w:t>
      </w:r>
    </w:p>
    <w:p>
      <w:pPr>
        <w:spacing w:line="560" w:lineRule="exact"/>
        <w:ind w:firstLine="640" w:firstLineChars="200"/>
        <w:rPr>
          <w:rFonts w:hint="eastAsia" w:ascii="仿宋_GB2312" w:eastAsia="仿宋_GB2312"/>
          <w:color w:val="C00000"/>
          <w:sz w:val="32"/>
          <w:szCs w:val="32"/>
          <w:lang w:eastAsia="zh-CN"/>
        </w:rPr>
      </w:pPr>
      <w:r>
        <w:rPr>
          <w:rFonts w:hint="eastAsia" w:ascii="仿宋_GB2312" w:eastAsia="仿宋_GB2312"/>
          <w:sz w:val="32"/>
          <w:szCs w:val="32"/>
          <w:lang w:val="en-US" w:eastAsia="zh-CN"/>
        </w:rPr>
        <w:t>4</w:t>
      </w:r>
      <w:r>
        <w:rPr>
          <w:rFonts w:hint="eastAsia" w:ascii="仿宋_GB2312" w:eastAsia="仿宋_GB2312"/>
          <w:sz w:val="32"/>
          <w:szCs w:val="32"/>
        </w:rPr>
        <w:t>、报名须知：</w:t>
      </w:r>
      <w:r>
        <w:rPr>
          <w:rFonts w:hint="eastAsia" w:ascii="仿宋_GB2312" w:eastAsia="仿宋_GB2312"/>
          <w:color w:val="C00000"/>
          <w:sz w:val="32"/>
          <w:szCs w:val="32"/>
        </w:rPr>
        <w:t>报名须携带企业的三证一照（营业执照、组织机构代码证、税务登记证）</w:t>
      </w:r>
      <w:r>
        <w:rPr>
          <w:rFonts w:hint="eastAsia" w:ascii="仿宋_GB2312" w:eastAsia="仿宋_GB2312"/>
          <w:bCs/>
          <w:color w:val="C00000"/>
          <w:sz w:val="32"/>
          <w:szCs w:val="32"/>
        </w:rPr>
        <w:t>副本</w:t>
      </w:r>
      <w:r>
        <w:rPr>
          <w:rFonts w:hint="eastAsia" w:ascii="仿宋_GB2312" w:eastAsia="仿宋_GB2312"/>
          <w:bCs/>
          <w:color w:val="C00000"/>
          <w:sz w:val="32"/>
          <w:szCs w:val="32"/>
          <w:lang w:eastAsia="zh-CN"/>
        </w:rPr>
        <w:t>、</w:t>
      </w:r>
      <w:r>
        <w:rPr>
          <w:rFonts w:hint="eastAsia" w:ascii="仿宋_GB2312" w:eastAsia="仿宋_GB2312"/>
          <w:color w:val="C00000"/>
          <w:sz w:val="32"/>
          <w:szCs w:val="32"/>
        </w:rPr>
        <w:t>法人授权证书以及被授权人身份证</w:t>
      </w:r>
      <w:r>
        <w:rPr>
          <w:rFonts w:hint="eastAsia" w:ascii="仿宋_GB2312" w:eastAsia="仿宋_GB2312"/>
          <w:color w:val="C00000"/>
          <w:sz w:val="32"/>
          <w:szCs w:val="32"/>
          <w:lang w:eastAsia="zh-CN"/>
        </w:rPr>
        <w:t>、医疗器械经营许可证、产品授权书、产品注册证。</w:t>
      </w:r>
    </w:p>
    <w:p>
      <w:pPr>
        <w:spacing w:line="560" w:lineRule="exact"/>
        <w:ind w:firstLine="640" w:firstLineChars="200"/>
        <w:rPr>
          <w:rFonts w:ascii="黑体" w:eastAsia="黑体"/>
          <w:sz w:val="32"/>
          <w:szCs w:val="32"/>
        </w:rPr>
      </w:pPr>
      <w:r>
        <w:rPr>
          <w:rFonts w:hint="eastAsia" w:ascii="黑体" w:eastAsia="黑体"/>
          <w:sz w:val="32"/>
          <w:szCs w:val="32"/>
        </w:rPr>
        <w:t>五、评审</w:t>
      </w:r>
    </w:p>
    <w:p>
      <w:pPr>
        <w:spacing w:line="560" w:lineRule="exact"/>
        <w:ind w:firstLine="643" w:firstLineChars="200"/>
        <w:rPr>
          <w:rFonts w:hint="eastAsia" w:ascii="仿宋_GB2312" w:eastAsia="仿宋_GB2312"/>
          <w:b/>
          <w:color w:val="C00000"/>
          <w:sz w:val="28"/>
          <w:szCs w:val="28"/>
          <w:lang w:val="en-US" w:eastAsia="zh-CN"/>
        </w:rPr>
      </w:pPr>
      <w:r>
        <w:rPr>
          <w:rFonts w:hint="eastAsia" w:ascii="仿宋_GB2312" w:eastAsia="仿宋_GB2312"/>
          <w:b/>
          <w:sz w:val="32"/>
          <w:szCs w:val="32"/>
        </w:rPr>
        <w:t>评审时间：</w:t>
      </w:r>
      <w:r>
        <w:rPr>
          <w:rFonts w:hint="eastAsia" w:ascii="仿宋_GB2312" w:eastAsia="仿宋_GB2312"/>
          <w:b/>
          <w:color w:val="C00000"/>
          <w:sz w:val="28"/>
          <w:szCs w:val="28"/>
          <w:lang w:val="en-US" w:eastAsia="zh-CN"/>
        </w:rPr>
        <w:t>另行通知</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评审地址：</w:t>
      </w:r>
      <w:r>
        <w:rPr>
          <w:rFonts w:hint="eastAsia" w:ascii="仿宋_GB2312" w:eastAsia="仿宋_GB2312"/>
          <w:b/>
          <w:sz w:val="32"/>
          <w:szCs w:val="32"/>
          <w:lang w:eastAsia="zh-CN"/>
        </w:rPr>
        <w:t>新郑市公立人民医院</w:t>
      </w:r>
      <w:r>
        <w:rPr>
          <w:rFonts w:hint="eastAsia" w:ascii="仿宋_GB2312" w:eastAsia="仿宋_GB2312"/>
          <w:b/>
          <w:sz w:val="32"/>
          <w:szCs w:val="32"/>
        </w:rPr>
        <w:t>科研楼四楼会议室</w:t>
      </w:r>
    </w:p>
    <w:p>
      <w:pPr>
        <w:widowControl/>
        <w:shd w:val="clear" w:color="auto" w:fill="FFFFFF"/>
        <w:spacing w:line="440" w:lineRule="atLeast"/>
        <w:ind w:firstLine="643" w:firstLineChars="200"/>
        <w:jc w:val="left"/>
        <w:rPr>
          <w:rFonts w:ascii="仿宋_GB2312" w:eastAsia="仿宋_GB2312"/>
          <w:sz w:val="32"/>
          <w:szCs w:val="32"/>
        </w:rPr>
      </w:pPr>
      <w:r>
        <w:rPr>
          <w:rFonts w:hint="eastAsia" w:ascii="仿宋_GB2312" w:eastAsia="仿宋_GB2312"/>
          <w:b/>
          <w:sz w:val="32"/>
          <w:szCs w:val="32"/>
        </w:rPr>
        <w:t>评审须知：</w:t>
      </w:r>
      <w:r>
        <w:rPr>
          <w:rFonts w:hint="eastAsia" w:ascii="仿宋_GB2312" w:eastAsia="仿宋_GB2312"/>
          <w:sz w:val="32"/>
          <w:szCs w:val="32"/>
        </w:rPr>
        <w:t>携带标书</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报价方式：</w:t>
      </w:r>
      <w:r>
        <w:rPr>
          <w:rFonts w:hint="eastAsia" w:ascii="仿宋_GB2312" w:eastAsia="仿宋_GB2312"/>
          <w:sz w:val="32"/>
          <w:szCs w:val="32"/>
        </w:rPr>
        <w:t>二次报价</w:t>
      </w:r>
    </w:p>
    <w:p>
      <w:pPr>
        <w:spacing w:line="560" w:lineRule="exact"/>
        <w:ind w:firstLine="643" w:firstLineChars="200"/>
        <w:rPr>
          <w:rFonts w:hint="eastAsia" w:ascii="仿宋_GB2312" w:eastAsia="仿宋_GB2312"/>
          <w:sz w:val="32"/>
          <w:szCs w:val="32"/>
          <w:lang w:eastAsia="zh-CN"/>
        </w:rPr>
      </w:pPr>
      <w:r>
        <w:rPr>
          <w:rFonts w:hint="eastAsia" w:ascii="仿宋_GB2312" w:eastAsia="仿宋_GB2312"/>
          <w:b/>
          <w:sz w:val="32"/>
          <w:szCs w:val="32"/>
        </w:rPr>
        <w:t>采购单位：</w:t>
      </w:r>
      <w:r>
        <w:rPr>
          <w:rFonts w:hint="eastAsia" w:ascii="仿宋_GB2312" w:eastAsia="仿宋_GB2312"/>
          <w:sz w:val="32"/>
          <w:szCs w:val="32"/>
          <w:lang w:eastAsia="zh-CN"/>
        </w:rPr>
        <w:t>新郑市公立人民医院</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地　  址：</w:t>
      </w:r>
      <w:r>
        <w:rPr>
          <w:rFonts w:hint="eastAsia" w:ascii="仿宋_GB2312" w:eastAsia="仿宋_GB2312"/>
          <w:sz w:val="32"/>
          <w:szCs w:val="32"/>
        </w:rPr>
        <w:t>新郑市中华南路</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邮　  编：</w:t>
      </w:r>
      <w:r>
        <w:rPr>
          <w:rFonts w:hint="eastAsia" w:ascii="仿宋_GB2312" w:eastAsia="仿宋_GB2312"/>
          <w:sz w:val="32"/>
          <w:szCs w:val="32"/>
        </w:rPr>
        <w:t>451100</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联 系 人：</w:t>
      </w:r>
      <w:r>
        <w:rPr>
          <w:rFonts w:hint="eastAsia" w:ascii="仿宋_GB2312" w:eastAsia="仿宋_GB2312"/>
          <w:sz w:val="32"/>
          <w:szCs w:val="32"/>
        </w:rPr>
        <w:t>吴女士</w:t>
      </w:r>
    </w:p>
    <w:p>
      <w:pPr>
        <w:spacing w:line="560" w:lineRule="exact"/>
        <w:ind w:firstLine="643" w:firstLineChars="200"/>
        <w:rPr>
          <w:rFonts w:ascii="仿宋_GB2312" w:eastAsia="仿宋_GB2312"/>
          <w:color w:val="C00000"/>
          <w:sz w:val="32"/>
          <w:szCs w:val="32"/>
        </w:rPr>
      </w:pPr>
      <w:r>
        <w:rPr>
          <w:rFonts w:hint="eastAsia" w:ascii="仿宋_GB2312" w:eastAsia="仿宋_GB2312"/>
          <w:b/>
          <w:sz w:val="32"/>
          <w:szCs w:val="32"/>
        </w:rPr>
        <w:t>电　  话：</w:t>
      </w:r>
      <w:r>
        <w:rPr>
          <w:rFonts w:hint="eastAsia" w:ascii="仿宋_GB2312" w:eastAsia="仿宋_GB2312"/>
          <w:sz w:val="32"/>
          <w:szCs w:val="32"/>
        </w:rPr>
        <w:t>0371-56829019</w:t>
      </w:r>
    </w:p>
    <w:p>
      <w:pPr>
        <w:spacing w:line="560" w:lineRule="exact"/>
        <w:ind w:firstLine="643" w:firstLineChars="200"/>
        <w:rPr>
          <w:rFonts w:hint="default" w:ascii="仿宋_GB2312" w:eastAsia="仿宋_GB2312"/>
          <w:b/>
          <w:sz w:val="32"/>
          <w:szCs w:val="32"/>
        </w:rPr>
      </w:pPr>
      <w:r>
        <w:rPr>
          <w:rFonts w:hint="eastAsia" w:ascii="仿宋_GB2312" w:eastAsia="仿宋_GB2312"/>
          <w:b/>
          <w:sz w:val="32"/>
          <w:szCs w:val="32"/>
        </w:rPr>
        <w:t>邮</w:t>
      </w:r>
      <w:r>
        <w:rPr>
          <w:rFonts w:hint="default" w:ascii="仿宋_GB2312" w:eastAsia="仿宋_GB2312"/>
          <w:b/>
          <w:sz w:val="32"/>
          <w:szCs w:val="32"/>
        </w:rPr>
        <w:t>    </w:t>
      </w:r>
      <w:r>
        <w:rPr>
          <w:rFonts w:hint="eastAsia" w:ascii="仿宋_GB2312" w:eastAsia="仿宋_GB2312"/>
          <w:b/>
          <w:sz w:val="32"/>
          <w:szCs w:val="32"/>
          <w:lang w:val="en-US" w:eastAsia="zh-CN"/>
        </w:rPr>
        <w:t xml:space="preserve">  </w:t>
      </w:r>
      <w:r>
        <w:rPr>
          <w:rFonts w:hint="default" w:ascii="仿宋_GB2312" w:eastAsia="仿宋_GB2312"/>
          <w:b/>
          <w:sz w:val="32"/>
          <w:szCs w:val="32"/>
        </w:rPr>
        <w:t>箱：</w:t>
      </w:r>
      <w:r>
        <w:rPr>
          <w:rFonts w:hint="default" w:ascii="仿宋_GB2312" w:eastAsia="仿宋_GB2312"/>
          <w:b/>
          <w:sz w:val="32"/>
          <w:szCs w:val="32"/>
        </w:rPr>
        <w:fldChar w:fldCharType="begin"/>
      </w:r>
      <w:r>
        <w:rPr>
          <w:rFonts w:hint="default" w:ascii="仿宋_GB2312" w:eastAsia="仿宋_GB2312"/>
          <w:b/>
          <w:sz w:val="32"/>
          <w:szCs w:val="32"/>
        </w:rPr>
        <w:instrText xml:space="preserve"> HYPERLINK "mailto:xzsglyyzbb@126.com" </w:instrText>
      </w:r>
      <w:r>
        <w:rPr>
          <w:rFonts w:hint="default" w:ascii="仿宋_GB2312" w:eastAsia="仿宋_GB2312"/>
          <w:b/>
          <w:sz w:val="32"/>
          <w:szCs w:val="32"/>
        </w:rPr>
        <w:fldChar w:fldCharType="separate"/>
      </w:r>
      <w:r>
        <w:rPr>
          <w:rFonts w:hint="default" w:ascii="仿宋_GB2312" w:eastAsia="仿宋_GB2312"/>
          <w:b/>
          <w:sz w:val="32"/>
          <w:szCs w:val="32"/>
        </w:rPr>
        <w:t>xzsglyyzbb@126.com</w:t>
      </w:r>
      <w:r>
        <w:rPr>
          <w:rFonts w:hint="default" w:ascii="仿宋_GB2312" w:eastAsia="仿宋_GB2312"/>
          <w:b/>
          <w:sz w:val="32"/>
          <w:szCs w:val="32"/>
        </w:rPr>
        <w:fldChar w:fldCharType="end"/>
      </w: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numPr>
          <w:ilvl w:val="0"/>
          <w:numId w:val="3"/>
        </w:numPr>
        <w:jc w:val="cente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须知</w:t>
      </w:r>
    </w:p>
    <w:p>
      <w:pPr>
        <w:numPr>
          <w:ilvl w:val="0"/>
          <w:numId w:val="6"/>
        </w:numPr>
        <w:jc w:val="center"/>
        <w:rPr>
          <w:rFonts w:ascii="黑体" w:hAnsi="黑体" w:eastAsia="黑体" w:cs="黑体"/>
          <w:sz w:val="32"/>
          <w:szCs w:val="32"/>
        </w:rPr>
      </w:pPr>
      <w:r>
        <w:rPr>
          <w:rFonts w:hint="eastAsia" w:ascii="黑体" w:hAnsi="黑体" w:eastAsia="黑体" w:cs="黑体"/>
          <w:sz w:val="32"/>
          <w:szCs w:val="32"/>
        </w:rPr>
        <w:t>总则</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适用范围</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本</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文件仅适用于本次</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w:t>
      </w:r>
      <w:r>
        <w:rPr>
          <w:rFonts w:hint="eastAsia" w:ascii="仿宋_GB2312" w:hAnsi="仿宋_GB2312" w:eastAsia="仿宋_GB2312" w:cs="仿宋_GB2312"/>
          <w:sz w:val="32"/>
          <w:szCs w:val="32"/>
          <w:lang w:eastAsia="zh-CN"/>
        </w:rPr>
        <w:t>招标</w:t>
      </w:r>
      <w:r>
        <w:rPr>
          <w:rFonts w:hint="eastAsia" w:ascii="仿宋_GB2312" w:hAnsi="仿宋_GB2312" w:eastAsia="仿宋_GB2312" w:cs="仿宋_GB2312"/>
          <w:sz w:val="32"/>
          <w:szCs w:val="32"/>
        </w:rPr>
        <w:t>公告中的所叙述的内容。</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合格的供应商</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2.1</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供应商是指向采购人提供货物、工程或者服务的法人、其他组织或者自然人。</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2.2.本次</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供应商必须符合下列条件：</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2.2.1、具有合法的企业法人营业执照、资质证书、安全生产许可证、税务登记证，以及相关业绩证明材料，具有独立承担民事责任的能力。</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2.2.2、具有独立履行合同所必须得设施和相关技术能力。</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2.2.3、近三年来在经营活动中没有重大违法记录。</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2.2.4、具有良好的商业信誉和健全的财务会计制度</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2.2.5、法律、行政法规规定的其他条件。</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 其他</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3.1 无论</w:t>
      </w:r>
      <w:r>
        <w:rPr>
          <w:rFonts w:hint="eastAsia" w:ascii="仿宋_GB2312" w:hAnsi="仿宋_GB2312" w:eastAsia="仿宋_GB2312" w:cs="仿宋_GB2312"/>
          <w:sz w:val="32"/>
          <w:szCs w:val="32"/>
          <w:lang w:eastAsia="zh-CN"/>
        </w:rPr>
        <w:t>磋商活动</w:t>
      </w:r>
      <w:r>
        <w:rPr>
          <w:rFonts w:hint="eastAsia" w:ascii="仿宋_GB2312" w:hAnsi="仿宋_GB2312" w:eastAsia="仿宋_GB2312" w:cs="仿宋_GB2312"/>
          <w:sz w:val="32"/>
          <w:szCs w:val="32"/>
        </w:rPr>
        <w:t>中的做法和结果如何，供应商均应自行承担所有与参与</w:t>
      </w:r>
      <w:r>
        <w:rPr>
          <w:rFonts w:hint="eastAsia" w:ascii="仿宋_GB2312" w:hAnsi="仿宋_GB2312" w:eastAsia="仿宋_GB2312" w:cs="仿宋_GB2312"/>
          <w:sz w:val="32"/>
          <w:szCs w:val="32"/>
          <w:lang w:eastAsia="zh-CN"/>
        </w:rPr>
        <w:t>招标</w:t>
      </w:r>
      <w:r>
        <w:rPr>
          <w:rFonts w:hint="eastAsia" w:ascii="仿宋_GB2312" w:hAnsi="仿宋_GB2312" w:eastAsia="仿宋_GB2312" w:cs="仿宋_GB2312"/>
          <w:sz w:val="32"/>
          <w:szCs w:val="32"/>
        </w:rPr>
        <w:t>活动有关的全部费用。</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3.2 无论</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结果如何，采购人均无向供应商解释其成交或未成交原因的义务。</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3.3 无论成交与否，已发放</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文件的供应商对</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文件负保密责任。</w:t>
      </w:r>
    </w:p>
    <w:p>
      <w:pPr>
        <w:numPr>
          <w:ilvl w:val="0"/>
          <w:numId w:val="6"/>
        </w:numPr>
        <w:jc w:val="cente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文件的编写</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供应商应按</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文件的要求准备标书，并保证所提供的全部资料的真实性，准确性及完整性，以使其</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活动做出实质性的响应，否则其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资格有可能被评审小组否决。</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文件的格式要求按照</w:t>
      </w:r>
      <w:r>
        <w:rPr>
          <w:rFonts w:hint="eastAsia" w:ascii="仿宋_GB2312" w:hAnsi="仿宋_GB2312" w:eastAsia="仿宋_GB2312" w:cs="仿宋_GB2312"/>
          <w:sz w:val="32"/>
          <w:szCs w:val="32"/>
          <w:lang w:eastAsia="zh-CN"/>
        </w:rPr>
        <w:t>响应文件</w:t>
      </w:r>
      <w:r>
        <w:rPr>
          <w:rFonts w:hint="eastAsia" w:ascii="仿宋_GB2312" w:hAnsi="仿宋_GB2312" w:eastAsia="仿宋_GB2312" w:cs="仿宋_GB2312"/>
          <w:sz w:val="32"/>
          <w:szCs w:val="32"/>
        </w:rPr>
        <w:t>格式要求准备。</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的签署、密封和标记：</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文件文件共五份，其中“正本”两份，“副本”三份，如正副本内容不符，以“正本”为准，副本为正本的复印件。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文件正副本均应采用A4纸打印（图表页可例外），分别装订成册，编制目录和页码，并不得采用活页装订。</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文件的签署：</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文件正本每一页均应加盖供应商单位公章，其余为正本复印件。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文件应尽量避免涂改、行间插字或删除。如出现上述情况，修改之处应加盖供应商单位公章或由供应商法定代表人或其委托代理人签字确认。</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文件的密封</w:t>
      </w:r>
      <w:r>
        <w:rPr>
          <w:rFonts w:hint="eastAsia" w:ascii="仿宋_GB2312" w:hAnsi="仿宋_GB2312" w:eastAsia="仿宋_GB2312" w:cs="仿宋_GB2312"/>
          <w:sz w:val="32"/>
          <w:szCs w:val="32"/>
          <w:lang w:eastAsia="zh-CN"/>
        </w:rPr>
        <w:t>：响应文件应进行密封递交</w:t>
      </w:r>
    </w:p>
    <w:p>
      <w:pPr>
        <w:numPr>
          <w:ilvl w:val="0"/>
          <w:numId w:val="6"/>
        </w:numPr>
        <w:jc w:val="center"/>
        <w:rPr>
          <w:rFonts w:ascii="黑体" w:hAnsi="黑体" w:eastAsia="黑体" w:cs="黑体"/>
          <w:sz w:val="32"/>
          <w:szCs w:val="32"/>
        </w:rPr>
      </w:pPr>
      <w:r>
        <w:rPr>
          <w:rFonts w:hint="eastAsia" w:ascii="黑体" w:hAnsi="黑体" w:eastAsia="黑体" w:cs="黑体"/>
          <w:sz w:val="32"/>
          <w:szCs w:val="32"/>
          <w:lang w:eastAsia="zh-CN"/>
        </w:rPr>
        <w:t>磋商</w:t>
      </w:r>
      <w:r>
        <w:rPr>
          <w:rFonts w:hint="eastAsia" w:ascii="黑体" w:hAnsi="黑体" w:eastAsia="黑体" w:cs="黑体"/>
          <w:sz w:val="32"/>
          <w:szCs w:val="32"/>
        </w:rPr>
        <w:t>响应文件的提交</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文件提交的截止时间：</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文件递交地址：新郑市公立人民医院科研楼</w:t>
      </w:r>
      <w:r>
        <w:rPr>
          <w:rFonts w:hint="eastAsia" w:ascii="仿宋_GB2312" w:hAnsi="仿宋_GB2312" w:eastAsia="仿宋_GB2312" w:cs="仿宋_GB2312"/>
          <w:sz w:val="32"/>
          <w:szCs w:val="32"/>
          <w:lang w:eastAsia="zh-CN"/>
        </w:rPr>
        <w:t>三楼招标</w:t>
      </w:r>
      <w:r>
        <w:rPr>
          <w:rFonts w:hint="eastAsia" w:ascii="仿宋_GB2312" w:hAnsi="仿宋_GB2312" w:eastAsia="仿宋_GB2312" w:cs="仿宋_GB2312"/>
          <w:sz w:val="32"/>
          <w:szCs w:val="32"/>
        </w:rPr>
        <w:t>办</w:t>
      </w:r>
    </w:p>
    <w:p>
      <w:pPr>
        <w:numPr>
          <w:ilvl w:val="0"/>
          <w:numId w:val="6"/>
        </w:numPr>
        <w:jc w:val="center"/>
        <w:rPr>
          <w:rFonts w:ascii="黑体" w:hAnsi="黑体" w:eastAsia="黑体" w:cs="黑体"/>
          <w:sz w:val="32"/>
          <w:szCs w:val="32"/>
        </w:rPr>
      </w:pPr>
      <w:r>
        <w:rPr>
          <w:rFonts w:hint="eastAsia" w:ascii="黑体" w:hAnsi="黑体" w:eastAsia="黑体" w:cs="黑体"/>
          <w:sz w:val="32"/>
          <w:szCs w:val="32"/>
          <w:lang w:eastAsia="zh-CN"/>
        </w:rPr>
        <w:t>评审细则</w:t>
      </w:r>
    </w:p>
    <w:p>
      <w:pPr>
        <w:rPr>
          <w:rFonts w:ascii="黑体" w:hAnsi="黑体" w:eastAsia="黑体" w:cs="黑体"/>
          <w:sz w:val="32"/>
          <w:szCs w:val="32"/>
        </w:rPr>
      </w:pPr>
    </w:p>
    <w:tbl>
      <w:tblPr>
        <w:tblStyle w:val="11"/>
        <w:tblW w:w="90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732"/>
        <w:gridCol w:w="2424"/>
        <w:gridCol w:w="5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486" w:type="dxa"/>
            <w:gridSpan w:val="2"/>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条款号</w:t>
            </w:r>
          </w:p>
        </w:tc>
        <w:tc>
          <w:tcPr>
            <w:tcW w:w="2424" w:type="dxa"/>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评审因素</w:t>
            </w:r>
          </w:p>
        </w:tc>
        <w:tc>
          <w:tcPr>
            <w:tcW w:w="5157" w:type="dxa"/>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7" w:hRule="atLeast"/>
          <w:jc w:val="center"/>
        </w:trPr>
        <w:tc>
          <w:tcPr>
            <w:tcW w:w="1486" w:type="dxa"/>
            <w:gridSpan w:val="2"/>
            <w:vAlign w:val="center"/>
          </w:tcPr>
          <w:p>
            <w:pPr>
              <w:spacing w:before="120" w:after="120" w:line="360" w:lineRule="auto"/>
              <w:jc w:val="center"/>
              <w:rPr>
                <w:rFonts w:ascii="宋体" w:hAnsi="宋体" w:eastAsia="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2424" w:type="dxa"/>
            <w:vAlign w:val="center"/>
          </w:tcPr>
          <w:p>
            <w:pPr>
              <w:spacing w:before="120" w:after="120" w:line="360" w:lineRule="auto"/>
              <w:ind w:firstLine="420" w:firstLineChars="20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分值构成</w:t>
            </w:r>
          </w:p>
          <w:p>
            <w:pPr>
              <w:spacing w:before="120" w:after="120" w:line="360" w:lineRule="auto"/>
              <w:ind w:firstLine="420" w:firstLineChars="20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(总分100分)</w:t>
            </w:r>
          </w:p>
        </w:tc>
        <w:tc>
          <w:tcPr>
            <w:tcW w:w="5157" w:type="dxa"/>
            <w:vAlign w:val="center"/>
          </w:tcPr>
          <w:p>
            <w:pPr>
              <w:spacing w:before="120" w:after="120" w:line="360" w:lineRule="auto"/>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报价部分：</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u w:val="single"/>
                <w:lang w:val="en-US" w:eastAsia="zh-CN"/>
                <w14:textFill>
                  <w14:solidFill>
                    <w14:schemeClr w14:val="tx1"/>
                  </w14:solidFill>
                </w14:textFill>
              </w:rPr>
              <w:t>50</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分</w:t>
            </w:r>
          </w:p>
          <w:p>
            <w:pPr>
              <w:spacing w:before="120" w:after="120"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产品技术</w:t>
            </w: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 xml:space="preserve"> </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u w:val="single"/>
                <w:lang w:val="en-US" w:eastAsia="zh-CN"/>
                <w14:textFill>
                  <w14:solidFill>
                    <w14:schemeClr w14:val="tx1"/>
                  </w14:solidFill>
                </w14:textFill>
              </w:rPr>
              <w:t>30</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分</w:t>
            </w:r>
          </w:p>
          <w:p>
            <w:pPr>
              <w:spacing w:before="120" w:after="120"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综合部分：</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u w:val="single"/>
                <w:lang w:val="en-US" w:eastAsia="zh-CN"/>
                <w14:textFill>
                  <w14:solidFill>
                    <w14:schemeClr w14:val="tx1"/>
                  </w14:solidFill>
                </w14:textFill>
              </w:rPr>
              <w:t>10</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分</w:t>
            </w:r>
          </w:p>
          <w:p>
            <w:pPr>
              <w:pStyle w:val="2"/>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服务部分：</w:t>
            </w:r>
            <w:r>
              <w:rPr>
                <w:rFonts w:hint="eastAsia" w:ascii="宋体" w:hAnsi="宋体" w:cs="宋体"/>
                <w:color w:val="000000" w:themeColor="text1"/>
                <w:szCs w:val="21"/>
                <w:u w:val="single"/>
                <w:lang w:val="en-US" w:eastAsia="zh-CN"/>
                <w14:textFill>
                  <w14:solidFill>
                    <w14:schemeClr w14:val="tx1"/>
                  </w14:solidFill>
                </w14:textFill>
              </w:rPr>
              <w:t>10</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3" w:hRule="atLeast"/>
          <w:jc w:val="center"/>
        </w:trPr>
        <w:tc>
          <w:tcPr>
            <w:tcW w:w="1486" w:type="dxa"/>
            <w:gridSpan w:val="2"/>
            <w:vAlign w:val="center"/>
          </w:tcPr>
          <w:p>
            <w:pPr>
              <w:spacing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w:t>
            </w:r>
          </w:p>
        </w:tc>
        <w:tc>
          <w:tcPr>
            <w:tcW w:w="2424" w:type="dxa"/>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满足招标文件要求且投标报价折扣率最低值为评标基准价，得满分</w:t>
            </w:r>
            <w:r>
              <w:rPr>
                <w:rFonts w:hint="eastAsia" w:ascii="宋体" w:hAnsi="宋体" w:cs="宋体"/>
                <w:color w:val="000000" w:themeColor="text1"/>
                <w:szCs w:val="21"/>
                <w:lang w:val="en-US" w:eastAsia="zh-CN"/>
                <w14:textFill>
                  <w14:solidFill>
                    <w14:schemeClr w14:val="tx1"/>
                  </w14:solidFill>
                </w14:textFill>
              </w:rPr>
              <w:t>50</w:t>
            </w:r>
            <w:r>
              <w:rPr>
                <w:rFonts w:hint="eastAsia" w:ascii="宋体" w:hAnsi="宋体" w:cs="宋体"/>
                <w:color w:val="000000" w:themeColor="text1"/>
                <w:szCs w:val="21"/>
                <w14:textFill>
                  <w14:solidFill>
                    <w14:schemeClr w14:val="tx1"/>
                  </w14:solidFill>
                </w14:textFill>
              </w:rPr>
              <w:t>分，其余投标人得分按照以下公式计算：</w:t>
            </w:r>
          </w:p>
          <w:p>
            <w:pPr>
              <w:spacing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50</w:t>
            </w:r>
            <w:r>
              <w:rPr>
                <w:rFonts w:hint="eastAsia" w:ascii="宋体" w:hAnsi="宋体" w:cs="宋体"/>
                <w:color w:val="000000" w:themeColor="text1"/>
                <w:szCs w:val="21"/>
                <w14:textFill>
                  <w14:solidFill>
                    <w14:schemeClr w14:val="tx1"/>
                  </w14:solidFill>
                </w14:textFill>
              </w:rPr>
              <w:t>分）</w:t>
            </w:r>
          </w:p>
        </w:tc>
        <w:tc>
          <w:tcPr>
            <w:tcW w:w="5157" w:type="dxa"/>
            <w:vAlign w:val="center"/>
          </w:tcPr>
          <w:p>
            <w:pPr>
              <w:spacing w:before="120" w:after="120" w:line="360" w:lineRule="auto"/>
              <w:rPr>
                <w:rFonts w:hint="eastAsia" w:ascii="宋体" w:hAnsi="宋体" w:cs="宋体" w:eastAsiaTheme="minorEastAsia"/>
                <w:color w:val="000000" w:themeColor="text1"/>
                <w:szCs w:val="21"/>
                <w:lang w:val="en-US"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投标报价得分=（评标基准价/投标报价）*</w:t>
            </w:r>
            <w:r>
              <w:rPr>
                <w:rFonts w:hint="eastAsia" w:ascii="宋体" w:hAnsi="宋体" w:cs="宋体"/>
                <w:color w:val="000000" w:themeColor="text1"/>
                <w:szCs w:val="21"/>
                <w:lang w:val="en-US" w:eastAsia="zh-CN"/>
                <w14:textFill>
                  <w14:solidFill>
                    <w14:schemeClr w14:val="tx1"/>
                  </w14:solidFill>
                </w14:textFill>
              </w:rPr>
              <w:t>50</w:t>
            </w:r>
          </w:p>
          <w:p>
            <w:pPr>
              <w:spacing w:line="360" w:lineRule="auto"/>
              <w:jc w:val="left"/>
              <w:rPr>
                <w:rFonts w:ascii="宋体" w:hAnsi="宋体" w:eastAsia="宋体" w:cs="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6" w:hRule="atLeast"/>
          <w:jc w:val="center"/>
        </w:trPr>
        <w:tc>
          <w:tcPr>
            <w:tcW w:w="1486" w:type="dxa"/>
            <w:gridSpan w:val="2"/>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1.(2)</w:t>
            </w:r>
          </w:p>
        </w:tc>
        <w:tc>
          <w:tcPr>
            <w:tcW w:w="2424" w:type="dxa"/>
            <w:vAlign w:val="center"/>
          </w:tcPr>
          <w:p>
            <w:pPr>
              <w:spacing w:before="120" w:after="120"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产品技术</w:t>
            </w: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30</w:t>
            </w:r>
            <w:r>
              <w:rPr>
                <w:rFonts w:hint="eastAsia" w:ascii="宋体" w:hAnsi="宋体" w:cs="宋体"/>
                <w:color w:val="000000" w:themeColor="text1"/>
                <w:szCs w:val="21"/>
                <w14:textFill>
                  <w14:solidFill>
                    <w14:schemeClr w14:val="tx1"/>
                  </w14:solidFill>
                </w14:textFill>
              </w:rPr>
              <w:t>分）</w:t>
            </w:r>
          </w:p>
        </w:tc>
        <w:tc>
          <w:tcPr>
            <w:tcW w:w="5157" w:type="dxa"/>
          </w:tcPr>
          <w:p>
            <w:pPr>
              <w:spacing w:before="120" w:after="120" w:line="360" w:lineRule="auto"/>
              <w:rPr>
                <w:rFonts w:hint="eastAsia" w:ascii="宋体" w:hAnsi="宋体" w:cs="宋体" w:eastAsiaTheme="minorEastAsia"/>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根据产品参数，完全符合我院参数要求得</w:t>
            </w:r>
            <w:r>
              <w:rPr>
                <w:rFonts w:hint="eastAsia" w:ascii="宋体" w:hAnsi="宋体" w:cs="宋体"/>
                <w:color w:val="000000" w:themeColor="text1"/>
                <w:szCs w:val="21"/>
                <w:lang w:val="en-US" w:eastAsia="zh-CN"/>
                <w14:textFill>
                  <w14:solidFill>
                    <w14:schemeClr w14:val="tx1"/>
                  </w14:solidFill>
                </w14:textFill>
              </w:rPr>
              <w:t>25分，每出现一次负偏离扣2分，每出现一次正偏离加2分，最高得满分30分。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754" w:type="dxa"/>
            <w:vMerge w:val="restart"/>
            <w:vAlign w:val="center"/>
          </w:tcPr>
          <w:p>
            <w:pPr>
              <w:spacing w:before="120" w:after="120"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1.(3)</w:t>
            </w:r>
          </w:p>
        </w:tc>
        <w:tc>
          <w:tcPr>
            <w:tcW w:w="732" w:type="dxa"/>
            <w:vMerge w:val="restart"/>
            <w:vAlign w:val="center"/>
          </w:tcPr>
          <w:p>
            <w:pPr>
              <w:spacing w:before="120" w:after="120"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综合评标分标准</w:t>
            </w:r>
          </w:p>
        </w:tc>
        <w:tc>
          <w:tcPr>
            <w:tcW w:w="2424" w:type="dxa"/>
            <w:vMerge w:val="restart"/>
            <w:vAlign w:val="center"/>
          </w:tcPr>
          <w:p>
            <w:pPr>
              <w:spacing w:before="120" w:after="120"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综合实力（</w:t>
            </w:r>
            <w:r>
              <w:rPr>
                <w:rFonts w:hint="eastAsia" w:ascii="宋体" w:hAnsi="宋体" w:cs="宋体"/>
                <w:color w:val="000000" w:themeColor="text1"/>
                <w:szCs w:val="21"/>
                <w:lang w:val="en-US" w:eastAsia="zh-CN"/>
                <w14:textFill>
                  <w14:solidFill>
                    <w14:schemeClr w14:val="tx1"/>
                  </w14:solidFill>
                </w14:textFill>
              </w:rPr>
              <w:t>5</w:t>
            </w:r>
            <w:r>
              <w:rPr>
                <w:rFonts w:hint="eastAsia" w:ascii="宋体" w:hAnsi="宋体" w:cs="宋体"/>
                <w:color w:val="000000" w:themeColor="text1"/>
                <w:szCs w:val="21"/>
                <w14:textFill>
                  <w14:solidFill>
                    <w14:schemeClr w14:val="tx1"/>
                  </w14:solidFill>
                </w14:textFill>
              </w:rPr>
              <w:t>分）</w:t>
            </w:r>
          </w:p>
        </w:tc>
        <w:tc>
          <w:tcPr>
            <w:tcW w:w="5157" w:type="dxa"/>
            <w:vAlign w:val="center"/>
          </w:tcPr>
          <w:p>
            <w:pPr>
              <w:autoSpaceDE w:val="0"/>
              <w:autoSpaceDN w:val="0"/>
              <w:adjustRightInd w:val="0"/>
              <w:spacing w:before="120" w:after="120" w:line="360" w:lineRule="auto"/>
              <w:rPr>
                <w:rFonts w:hint="eastAsia" w:ascii="宋体" w:hAnsi="宋体" w:cs="宋体" w:eastAsiaTheme="minorEastAsia"/>
                <w:color w:val="000000" w:themeColor="text1"/>
                <w:kern w:val="0"/>
                <w:szCs w:val="21"/>
                <w:lang w:val="en-US" w:eastAsia="zh-CN"/>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r>
              <w:rPr>
                <w:rFonts w:hint="eastAsia" w:ascii="宋体" w:hAnsi="宋体" w:cs="宋体"/>
                <w:color w:val="000000" w:themeColor="text1"/>
                <w:kern w:val="0"/>
                <w:szCs w:val="21"/>
                <w:lang w:eastAsia="zh-CN"/>
                <w14:textFill>
                  <w14:solidFill>
                    <w14:schemeClr w14:val="tx1"/>
                  </w14:solidFill>
                </w14:textFill>
              </w:rPr>
              <w:t>根据公司注册资金在</w:t>
            </w:r>
            <w:r>
              <w:rPr>
                <w:rFonts w:hint="eastAsia" w:ascii="宋体" w:hAnsi="宋体" w:cs="宋体"/>
                <w:color w:val="000000" w:themeColor="text1"/>
                <w:kern w:val="0"/>
                <w:szCs w:val="21"/>
                <w:lang w:val="en-US" w:eastAsia="zh-CN"/>
                <w14:textFill>
                  <w14:solidFill>
                    <w14:schemeClr w14:val="tx1"/>
                  </w14:solidFill>
                </w14:textFill>
              </w:rPr>
              <w:t>0-5分范围内打分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6" w:hRule="atLeast"/>
          <w:jc w:val="center"/>
        </w:trPr>
        <w:tc>
          <w:tcPr>
            <w:tcW w:w="754" w:type="dxa"/>
            <w:vMerge w:val="continue"/>
            <w:vAlign w:val="center"/>
          </w:tcPr>
          <w:p>
            <w:pPr>
              <w:spacing w:before="120" w:after="120" w:line="360" w:lineRule="auto"/>
              <w:rPr>
                <w:rFonts w:hint="eastAsia" w:ascii="宋体" w:hAnsi="宋体" w:cs="宋体"/>
                <w:color w:val="000000" w:themeColor="text1"/>
                <w:szCs w:val="21"/>
                <w14:textFill>
                  <w14:solidFill>
                    <w14:schemeClr w14:val="tx1"/>
                  </w14:solidFill>
                </w14:textFill>
              </w:rPr>
            </w:pPr>
          </w:p>
        </w:tc>
        <w:tc>
          <w:tcPr>
            <w:tcW w:w="732" w:type="dxa"/>
            <w:vMerge w:val="continue"/>
            <w:vAlign w:val="center"/>
          </w:tcPr>
          <w:p>
            <w:pPr>
              <w:spacing w:before="120" w:after="120" w:line="360" w:lineRule="auto"/>
              <w:jc w:val="center"/>
              <w:rPr>
                <w:rFonts w:hint="eastAsia" w:ascii="宋体" w:hAnsi="宋体" w:cs="宋体"/>
                <w:color w:val="000000" w:themeColor="text1"/>
                <w:szCs w:val="21"/>
                <w14:textFill>
                  <w14:solidFill>
                    <w14:schemeClr w14:val="tx1"/>
                  </w14:solidFill>
                </w14:textFill>
              </w:rPr>
            </w:pPr>
          </w:p>
        </w:tc>
        <w:tc>
          <w:tcPr>
            <w:tcW w:w="2424" w:type="dxa"/>
            <w:vMerge w:val="continue"/>
            <w:vAlign w:val="center"/>
          </w:tcPr>
          <w:p>
            <w:pPr>
              <w:spacing w:before="120" w:after="120" w:line="360" w:lineRule="auto"/>
              <w:jc w:val="center"/>
              <w:rPr>
                <w:rFonts w:hint="eastAsia" w:ascii="宋体" w:hAnsi="宋体" w:cs="宋体"/>
                <w:color w:val="000000" w:themeColor="text1"/>
                <w:szCs w:val="21"/>
                <w14:textFill>
                  <w14:solidFill>
                    <w14:schemeClr w14:val="tx1"/>
                  </w14:solidFill>
                </w14:textFill>
              </w:rPr>
            </w:pPr>
          </w:p>
        </w:tc>
        <w:tc>
          <w:tcPr>
            <w:tcW w:w="5157" w:type="dxa"/>
            <w:vAlign w:val="center"/>
          </w:tcPr>
          <w:p>
            <w:pPr>
              <w:autoSpaceDE w:val="0"/>
              <w:autoSpaceDN w:val="0"/>
              <w:adjustRightInd w:val="0"/>
              <w:spacing w:before="120" w:after="120" w:line="360" w:lineRule="auto"/>
              <w:rPr>
                <w:rFonts w:hint="eastAsia" w:ascii="宋体" w:hAnsi="宋体" w:cs="宋体" w:eastAsiaTheme="minorEastAsia"/>
                <w:color w:val="000000" w:themeColor="text1"/>
                <w:kern w:val="0"/>
                <w:szCs w:val="21"/>
                <w:lang w:val="en-US" w:eastAsia="zh-CN"/>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2.根据仓储、人员配备等方面在0-5分范围内进行打分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4" w:hRule="atLeast"/>
          <w:jc w:val="center"/>
        </w:trPr>
        <w:tc>
          <w:tcPr>
            <w:tcW w:w="754" w:type="dxa"/>
            <w:vMerge w:val="continue"/>
            <w:vAlign w:val="center"/>
          </w:tcPr>
          <w:p>
            <w:pPr>
              <w:spacing w:before="120" w:after="120" w:line="360" w:lineRule="auto"/>
              <w:rPr>
                <w:rFonts w:ascii="宋体" w:hAnsi="宋体" w:cs="宋体"/>
                <w:color w:val="000000" w:themeColor="text1"/>
                <w:szCs w:val="21"/>
                <w14:textFill>
                  <w14:solidFill>
                    <w14:schemeClr w14:val="tx1"/>
                  </w14:solidFill>
                </w14:textFill>
              </w:rPr>
            </w:pPr>
          </w:p>
        </w:tc>
        <w:tc>
          <w:tcPr>
            <w:tcW w:w="732" w:type="dxa"/>
            <w:vMerge w:val="continue"/>
            <w:vAlign w:val="center"/>
          </w:tcPr>
          <w:p>
            <w:pPr>
              <w:spacing w:before="120" w:after="120" w:line="360" w:lineRule="auto"/>
              <w:rPr>
                <w:rFonts w:ascii="宋体" w:hAnsi="宋体" w:cs="宋体"/>
                <w:color w:val="000000" w:themeColor="text1"/>
                <w:szCs w:val="21"/>
                <w14:textFill>
                  <w14:solidFill>
                    <w14:schemeClr w14:val="tx1"/>
                  </w14:solidFill>
                </w14:textFill>
              </w:rPr>
            </w:pPr>
          </w:p>
        </w:tc>
        <w:tc>
          <w:tcPr>
            <w:tcW w:w="2424" w:type="dxa"/>
            <w:vAlign w:val="center"/>
          </w:tcPr>
          <w:p>
            <w:pPr>
              <w:spacing w:before="120" w:after="120"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企业业绩（5分）</w:t>
            </w:r>
          </w:p>
        </w:tc>
        <w:tc>
          <w:tcPr>
            <w:tcW w:w="5157" w:type="dxa"/>
            <w:vAlign w:val="center"/>
          </w:tcPr>
          <w:p>
            <w:pPr>
              <w:autoSpaceDE w:val="0"/>
              <w:autoSpaceDN w:val="0"/>
              <w:adjustRightInd w:val="0"/>
              <w:spacing w:before="120" w:after="120"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1.具有2017年1月1日以来类似项目业绩，每提供一份业绩得1分，本项最多得5分。（标书中附业绩合同复印件）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754" w:type="dxa"/>
            <w:vAlign w:val="center"/>
          </w:tcPr>
          <w:p>
            <w:pPr>
              <w:spacing w:before="120" w:after="120" w:line="360" w:lineRule="auto"/>
              <w:rPr>
                <w:rFonts w:hint="eastAsia" w:ascii="宋体" w:hAnsi="宋体" w:cs="宋体" w:eastAsiaTheme="minorEastAsia"/>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1.（4）</w:t>
            </w:r>
          </w:p>
        </w:tc>
        <w:tc>
          <w:tcPr>
            <w:tcW w:w="732" w:type="dxa"/>
            <w:vAlign w:val="center"/>
          </w:tcPr>
          <w:p>
            <w:pPr>
              <w:spacing w:before="120" w:after="120" w:line="360" w:lineRule="auto"/>
              <w:rPr>
                <w:rFonts w:hint="eastAsia" w:ascii="宋体" w:hAnsi="宋体" w:cs="宋体" w:eastAsiaTheme="minorEastAsia"/>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服务部分</w:t>
            </w:r>
          </w:p>
        </w:tc>
        <w:tc>
          <w:tcPr>
            <w:tcW w:w="2424" w:type="dxa"/>
            <w:vAlign w:val="center"/>
          </w:tcPr>
          <w:p>
            <w:pPr>
              <w:spacing w:before="120" w:after="120" w:line="360" w:lineRule="auto"/>
              <w:jc w:val="center"/>
              <w:rPr>
                <w:rFonts w:hint="eastAsia" w:ascii="宋体" w:hAnsi="宋体" w:cs="宋体" w:eastAsiaTheme="minorEastAsia"/>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服务方案（</w:t>
            </w:r>
            <w:r>
              <w:rPr>
                <w:rFonts w:hint="eastAsia" w:ascii="宋体" w:hAnsi="宋体" w:cs="宋体"/>
                <w:color w:val="000000" w:themeColor="text1"/>
                <w:szCs w:val="21"/>
                <w:lang w:val="en-US" w:eastAsia="zh-CN"/>
                <w14:textFill>
                  <w14:solidFill>
                    <w14:schemeClr w14:val="tx1"/>
                  </w14:solidFill>
                </w14:textFill>
              </w:rPr>
              <w:t>10分</w:t>
            </w:r>
            <w:r>
              <w:rPr>
                <w:rFonts w:hint="eastAsia" w:ascii="宋体" w:hAnsi="宋体" w:cs="宋体"/>
                <w:color w:val="000000" w:themeColor="text1"/>
                <w:szCs w:val="21"/>
                <w:lang w:eastAsia="zh-CN"/>
                <w14:textFill>
                  <w14:solidFill>
                    <w14:schemeClr w14:val="tx1"/>
                  </w14:solidFill>
                </w14:textFill>
              </w:rPr>
              <w:t>）</w:t>
            </w:r>
          </w:p>
        </w:tc>
        <w:tc>
          <w:tcPr>
            <w:tcW w:w="5157" w:type="dxa"/>
            <w:vAlign w:val="center"/>
          </w:tcPr>
          <w:p>
            <w:pPr>
              <w:numPr>
                <w:ilvl w:val="0"/>
                <w:numId w:val="8"/>
              </w:numPr>
              <w:autoSpaceDE w:val="0"/>
              <w:autoSpaceDN w:val="0"/>
              <w:adjustRightInd w:val="0"/>
              <w:spacing w:before="120" w:after="120" w:line="360" w:lineRule="auto"/>
              <w:rPr>
                <w:rFonts w:hint="eastAsia"/>
                <w:lang w:val="en-US" w:eastAsia="zh-CN"/>
              </w:rPr>
            </w:pPr>
            <w:r>
              <w:rPr>
                <w:rFonts w:hint="eastAsia"/>
                <w:lang w:val="en-US" w:eastAsia="zh-CN"/>
              </w:rPr>
              <w:t>根据产品的配送安装在0-3分范围内进行打分</w:t>
            </w:r>
          </w:p>
          <w:p>
            <w:pPr>
              <w:pStyle w:val="2"/>
              <w:numPr>
                <w:ilvl w:val="0"/>
                <w:numId w:val="8"/>
              </w:numPr>
              <w:rPr>
                <w:rFonts w:hint="eastAsia"/>
                <w:lang w:val="en-US" w:eastAsia="zh-CN"/>
              </w:rPr>
            </w:pPr>
            <w:r>
              <w:rPr>
                <w:rFonts w:hint="eastAsia"/>
                <w:lang w:val="en-US" w:eastAsia="zh-CN"/>
              </w:rPr>
              <w:t>为原厂质保得3分</w:t>
            </w:r>
          </w:p>
          <w:p>
            <w:pPr>
              <w:pStyle w:val="2"/>
              <w:numPr>
                <w:ilvl w:val="0"/>
                <w:numId w:val="8"/>
              </w:numPr>
              <w:rPr>
                <w:rFonts w:hint="eastAsia"/>
                <w:lang w:val="en-US" w:eastAsia="zh-CN"/>
              </w:rPr>
            </w:pPr>
            <w:r>
              <w:rPr>
                <w:rFonts w:hint="eastAsia"/>
                <w:lang w:val="en-US" w:eastAsia="zh-CN"/>
              </w:rPr>
              <w:t>根据质保年限在0-4分范围内打分</w:t>
            </w:r>
          </w:p>
        </w:tc>
      </w:tr>
    </w:tbl>
    <w:p>
      <w:pPr>
        <w:pStyle w:val="2"/>
        <w:rPr>
          <w:rFonts w:hint="eastAsia" w:ascii="黑体" w:hAnsi="黑体" w:eastAsia="黑体" w:cs="黑体"/>
          <w:sz w:val="32"/>
          <w:szCs w:val="32"/>
        </w:rPr>
      </w:pPr>
    </w:p>
    <w:p>
      <w:pPr>
        <w:rPr>
          <w:rFonts w:ascii="黑体" w:hAnsi="黑体" w:eastAsia="黑体" w:cs="黑体"/>
          <w:sz w:val="32"/>
          <w:szCs w:val="32"/>
        </w:rPr>
      </w:pPr>
    </w:p>
    <w:p>
      <w:pPr>
        <w:numPr>
          <w:ilvl w:val="0"/>
          <w:numId w:val="3"/>
        </w:numPr>
        <w:jc w:val="center"/>
        <w:rPr>
          <w:rFonts w:ascii="黑体" w:hAnsi="黑体" w:eastAsia="黑体" w:cs="黑体"/>
          <w:sz w:val="32"/>
          <w:szCs w:val="32"/>
        </w:rPr>
      </w:pPr>
      <w:r>
        <w:rPr>
          <w:rFonts w:hint="eastAsia" w:ascii="黑体" w:hAnsi="黑体" w:eastAsia="黑体" w:cs="黑体"/>
          <w:sz w:val="32"/>
          <w:szCs w:val="32"/>
        </w:rPr>
        <w:t>合同条款</w:t>
      </w: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rPr>
          <w:rFonts w:ascii="黑体" w:hAnsi="黑体" w:eastAsia="黑体" w:cs="黑体"/>
          <w:sz w:val="32"/>
          <w:szCs w:val="32"/>
        </w:rPr>
      </w:pPr>
      <w:r>
        <w:rPr>
          <w:rFonts w:hint="eastAsia" w:ascii="黑体" w:hAnsi="黑体" w:eastAsia="黑体" w:cs="黑体"/>
          <w:sz w:val="32"/>
          <w:szCs w:val="32"/>
        </w:rPr>
        <w:t>备注：合同具体条款以当事人约定为准。</w:t>
      </w:r>
    </w:p>
    <w:p>
      <w:pPr>
        <w:rPr>
          <w:rFonts w:ascii="黑体" w:hAnsi="黑体" w:eastAsia="黑体" w:cs="黑体"/>
          <w:sz w:val="32"/>
          <w:szCs w:val="32"/>
        </w:rPr>
      </w:pPr>
    </w:p>
    <w:p>
      <w:pPr>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jc w:val="center"/>
        <w:rPr>
          <w:rFonts w:ascii="黑体" w:hAnsi="黑体" w:eastAsia="黑体" w:cs="黑体"/>
          <w:sz w:val="32"/>
          <w:szCs w:val="32"/>
        </w:rPr>
      </w:pPr>
      <w:r>
        <w:rPr>
          <w:rFonts w:hint="eastAsia" w:ascii="黑体" w:hAnsi="黑体" w:eastAsia="黑体" w:cs="黑体"/>
          <w:sz w:val="32"/>
          <w:szCs w:val="32"/>
        </w:rPr>
        <w:t>第四章</w:t>
      </w:r>
      <w:r>
        <w:rPr>
          <w:rFonts w:hint="eastAsia" w:ascii="黑体" w:hAnsi="黑体" w:eastAsia="黑体" w:cs="黑体"/>
          <w:sz w:val="32"/>
          <w:szCs w:val="32"/>
          <w:lang w:eastAsia="zh-CN"/>
        </w:rPr>
        <w:t>响应</w:t>
      </w:r>
      <w:r>
        <w:rPr>
          <w:rFonts w:hint="eastAsia" w:ascii="黑体" w:hAnsi="黑体" w:eastAsia="黑体" w:cs="黑体"/>
          <w:sz w:val="32"/>
          <w:szCs w:val="32"/>
        </w:rPr>
        <w:t>文件格式</w:t>
      </w: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p>
    <w:p>
      <w:pPr>
        <w:pStyle w:val="2"/>
      </w:pPr>
    </w:p>
    <w:p>
      <w:pPr>
        <w:pStyle w:val="2"/>
        <w:rPr>
          <w:rFonts w:ascii="方正小标宋简体" w:eastAsia="方正小标宋简体"/>
          <w:color w:val="000000"/>
          <w:sz w:val="44"/>
          <w:szCs w:val="44"/>
        </w:rPr>
      </w:pPr>
    </w:p>
    <w:p>
      <w:pPr>
        <w:pStyle w:val="2"/>
        <w:rPr>
          <w:rFonts w:ascii="方正小标宋简体" w:eastAsia="方正小标宋简体"/>
          <w:color w:val="000000"/>
          <w:sz w:val="44"/>
          <w:szCs w:val="44"/>
        </w:rPr>
      </w:pPr>
    </w:p>
    <w:p>
      <w:pPr>
        <w:pStyle w:val="2"/>
        <w:rPr>
          <w:rFonts w:ascii="方正小标宋简体" w:eastAsia="方正小标宋简体"/>
          <w:color w:val="000000"/>
          <w:sz w:val="44"/>
          <w:szCs w:val="44"/>
        </w:rPr>
      </w:pPr>
    </w:p>
    <w:p>
      <w:pPr>
        <w:pStyle w:val="2"/>
        <w:rPr>
          <w:rFonts w:ascii="方正小标宋简体" w:eastAsia="方正小标宋简体"/>
          <w:color w:val="000000"/>
          <w:sz w:val="44"/>
          <w:szCs w:val="44"/>
        </w:rPr>
      </w:pPr>
    </w:p>
    <w:p>
      <w:pPr>
        <w:pStyle w:val="2"/>
        <w:rPr>
          <w:rFonts w:ascii="方正小标宋简体" w:eastAsia="方正小标宋简体"/>
          <w:color w:val="000000"/>
          <w:sz w:val="44"/>
          <w:szCs w:val="44"/>
        </w:rPr>
      </w:pPr>
    </w:p>
    <w:p>
      <w:pPr>
        <w:tabs>
          <w:tab w:val="left" w:pos="2510"/>
          <w:tab w:val="center" w:pos="4153"/>
        </w:tabs>
        <w:jc w:val="both"/>
        <w:rPr>
          <w:rFonts w:hint="eastAsia" w:ascii="方正小标宋简体" w:eastAsia="方正小标宋简体"/>
          <w:color w:val="000000"/>
          <w:sz w:val="44"/>
          <w:szCs w:val="44"/>
        </w:rPr>
      </w:pPr>
    </w:p>
    <w:p>
      <w:pPr>
        <w:pStyle w:val="2"/>
        <w:rPr>
          <w:rFonts w:hint="eastAsia"/>
        </w:rPr>
      </w:pPr>
    </w:p>
    <w:p>
      <w:pPr>
        <w:tabs>
          <w:tab w:val="left" w:pos="2510"/>
          <w:tab w:val="center" w:pos="4153"/>
        </w:tabs>
        <w:jc w:val="both"/>
        <w:rPr>
          <w:rFonts w:ascii="方正小标宋简体" w:eastAsia="方正小标宋简体"/>
          <w:color w:val="000000"/>
          <w:sz w:val="44"/>
          <w:szCs w:val="44"/>
        </w:rPr>
      </w:pPr>
    </w:p>
    <w:p>
      <w:pPr>
        <w:tabs>
          <w:tab w:val="left" w:pos="2510"/>
          <w:tab w:val="center" w:pos="4153"/>
        </w:tabs>
        <w:jc w:val="center"/>
        <w:rPr>
          <w:rFonts w:ascii="方正小标宋简体" w:eastAsia="方正小标宋简体"/>
          <w:color w:val="000000"/>
          <w:sz w:val="44"/>
          <w:szCs w:val="44"/>
        </w:rPr>
      </w:pPr>
      <w:r>
        <w:rPr>
          <w:rFonts w:ascii="方正小标宋简体" w:eastAsia="方正小标宋简体"/>
          <w:color w:val="000000"/>
          <w:sz w:val="44"/>
          <w:szCs w:val="44"/>
        </w:rPr>
        <mc:AlternateContent>
          <mc:Choice Requires="wps">
            <w:drawing>
              <wp:anchor distT="0" distB="0" distL="114300" distR="114300" simplePos="0" relativeHeight="251660288" behindDoc="0" locked="0" layoutInCell="1" allowOverlap="1">
                <wp:simplePos x="0" y="0"/>
                <wp:positionH relativeFrom="column">
                  <wp:posOffset>4379595</wp:posOffset>
                </wp:positionH>
                <wp:positionV relativeFrom="paragraph">
                  <wp:posOffset>-250190</wp:posOffset>
                </wp:positionV>
                <wp:extent cx="850900" cy="1762760"/>
                <wp:effectExtent l="5080" t="4445" r="20320" b="23495"/>
                <wp:wrapNone/>
                <wp:docPr id="1" name="文本框 1"/>
                <wp:cNvGraphicFramePr/>
                <a:graphic xmlns:a="http://schemas.openxmlformats.org/drawingml/2006/main">
                  <a:graphicData uri="http://schemas.microsoft.com/office/word/2010/wordprocessingShape">
                    <wps:wsp>
                      <wps:cNvSpPr txBox="1"/>
                      <wps:spPr>
                        <a:xfrm>
                          <a:off x="0" y="0"/>
                          <a:ext cx="850900" cy="176276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正本/副本</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344.85pt;margin-top:-19.7pt;height:138.8pt;width:67pt;z-index:251660288;mso-width-relative:page;mso-height-relative:margin;mso-height-percent:200;" fillcolor="#FFFFFF" filled="t" stroked="t" coordsize="21600,21600" o:gfxdata="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9bB0Z2QAAAAsBAAAPAAAAAAAAAAEAIAAAACIAAABkcnMvZG93bnJl&#10;di54bWxQSwECFAAUAAAACACHTuJAZER+EfwBAAACBAAADgAAAAAAAAABACAAAAAoAQAAZHJzL2Uy&#10;b0RvYy54bWxQSwUGAAAAAAYABgBZAQAAlgUAAAAA&#10;">
                <v:fill on="t" focussize="0,0"/>
                <v:stroke color="#000000" joinstyle="miter"/>
                <v:imagedata o:title=""/>
                <o:lock v:ext="edit" aspectratio="f"/>
                <v:textbox style="mso-fit-shape-to-text:t;">
                  <w:txbxContent>
                    <w:p>
                      <w:r>
                        <w:rPr>
                          <w:rFonts w:hint="eastAsia"/>
                        </w:rPr>
                        <w:t>正本/副本</w:t>
                      </w:r>
                    </w:p>
                  </w:txbxContent>
                </v:textbox>
              </v:shape>
            </w:pict>
          </mc:Fallback>
        </mc:AlternateContent>
      </w:r>
    </w:p>
    <w:p>
      <w:pPr>
        <w:tabs>
          <w:tab w:val="left" w:pos="2510"/>
          <w:tab w:val="center" w:pos="4153"/>
        </w:tabs>
        <w:jc w:val="center"/>
        <w:rPr>
          <w:rFonts w:ascii="方正小标宋简体" w:eastAsia="方正小标宋简体"/>
          <w:color w:val="000000"/>
          <w:sz w:val="44"/>
          <w:szCs w:val="44"/>
        </w:rPr>
      </w:pPr>
      <w:r>
        <w:rPr>
          <w:rFonts w:hint="eastAsia" w:ascii="方正小标宋简体" w:eastAsia="方正小标宋简体"/>
          <w:color w:val="000000"/>
          <w:sz w:val="44"/>
          <w:szCs w:val="44"/>
          <w:lang w:eastAsia="zh-CN"/>
        </w:rPr>
        <w:t>磋商</w:t>
      </w:r>
      <w:r>
        <w:rPr>
          <w:rFonts w:hint="eastAsia" w:ascii="方正小标宋简体" w:eastAsia="方正小标宋简体"/>
          <w:color w:val="000000"/>
          <w:sz w:val="44"/>
          <w:szCs w:val="44"/>
        </w:rPr>
        <w:t>公告名称</w:t>
      </w:r>
    </w:p>
    <w:p>
      <w:pPr>
        <w:jc w:val="center"/>
        <w:rPr>
          <w:rFonts w:ascii="方正小标宋简体" w:eastAsia="方正小标宋简体"/>
          <w:color w:val="000000"/>
          <w:sz w:val="44"/>
          <w:szCs w:val="44"/>
        </w:rPr>
      </w:pPr>
    </w:p>
    <w:p>
      <w:pPr>
        <w:jc w:val="center"/>
        <w:rPr>
          <w:rFonts w:ascii="方正小标宋简体" w:eastAsia="方正小标宋简体"/>
          <w:color w:val="000000"/>
          <w:sz w:val="72"/>
          <w:szCs w:val="72"/>
        </w:rPr>
      </w:pPr>
      <w:r>
        <w:rPr>
          <w:rFonts w:hint="eastAsia" w:ascii="方正小标宋简体" w:eastAsia="方正小标宋简体"/>
          <w:color w:val="000000"/>
          <w:sz w:val="72"/>
          <w:szCs w:val="72"/>
          <w:lang w:eastAsia="zh-CN"/>
        </w:rPr>
        <w:t>磋商响应</w:t>
      </w:r>
      <w:r>
        <w:rPr>
          <w:rFonts w:hint="eastAsia" w:ascii="方正小标宋简体" w:eastAsia="方正小标宋简体"/>
          <w:color w:val="000000"/>
          <w:sz w:val="72"/>
          <w:szCs w:val="72"/>
        </w:rPr>
        <w:t>文件</w:t>
      </w:r>
    </w:p>
    <w:p>
      <w:pPr>
        <w:jc w:val="center"/>
        <w:rPr>
          <w:rFonts w:ascii="方正小标宋简体" w:eastAsia="方正小标宋简体"/>
          <w:color w:val="000000"/>
          <w:sz w:val="44"/>
          <w:szCs w:val="44"/>
        </w:rPr>
      </w:pPr>
    </w:p>
    <w:p>
      <w:pPr>
        <w:jc w:val="center"/>
        <w:rPr>
          <w:rFonts w:ascii="方正小标宋简体" w:eastAsia="方正小标宋简体"/>
          <w:color w:val="000000"/>
          <w:sz w:val="44"/>
          <w:szCs w:val="44"/>
        </w:rPr>
      </w:pPr>
    </w:p>
    <w:p>
      <w:pPr>
        <w:rPr>
          <w:rFonts w:ascii="宋体" w:hAnsi="宋体"/>
          <w:b/>
          <w:color w:val="000000"/>
          <w:sz w:val="32"/>
          <w:szCs w:val="32"/>
        </w:rPr>
      </w:pPr>
    </w:p>
    <w:p>
      <w:pPr>
        <w:rPr>
          <w:rFonts w:ascii="宋体" w:hAnsi="宋体"/>
          <w:b/>
          <w:color w:val="000000"/>
          <w:sz w:val="32"/>
          <w:szCs w:val="32"/>
        </w:rPr>
      </w:pPr>
    </w:p>
    <w:p>
      <w:pPr>
        <w:rPr>
          <w:rFonts w:ascii="宋体" w:hAnsi="宋体"/>
          <w:b/>
          <w:color w:val="000000"/>
          <w:sz w:val="32"/>
          <w:szCs w:val="32"/>
        </w:rPr>
      </w:pPr>
    </w:p>
    <w:p>
      <w:pPr>
        <w:rPr>
          <w:rFonts w:ascii="宋体" w:hAnsi="宋体"/>
          <w:b/>
          <w:color w:val="000000"/>
          <w:sz w:val="32"/>
          <w:szCs w:val="32"/>
        </w:rPr>
      </w:pPr>
    </w:p>
    <w:p>
      <w:pPr>
        <w:jc w:val="center"/>
        <w:rPr>
          <w:rFonts w:ascii="宋体" w:hAnsi="宋体" w:eastAsia="宋体"/>
          <w:color w:val="000000"/>
          <w:sz w:val="32"/>
          <w:szCs w:val="32"/>
        </w:rPr>
      </w:pPr>
      <w:r>
        <w:rPr>
          <w:rFonts w:hint="eastAsia" w:ascii="宋体" w:hAnsi="宋体"/>
          <w:b/>
          <w:color w:val="000000"/>
          <w:sz w:val="32"/>
          <w:szCs w:val="32"/>
          <w:lang w:eastAsia="zh-CN"/>
        </w:rPr>
        <w:t>招标</w:t>
      </w:r>
      <w:r>
        <w:rPr>
          <w:rFonts w:hint="eastAsia" w:ascii="宋体" w:hAnsi="宋体"/>
          <w:b/>
          <w:color w:val="000000"/>
          <w:sz w:val="32"/>
          <w:szCs w:val="32"/>
        </w:rPr>
        <w:t>单位：</w:t>
      </w:r>
      <w:r>
        <w:rPr>
          <w:rFonts w:hint="eastAsia" w:ascii="宋体" w:hAnsi="宋体"/>
          <w:color w:val="000000"/>
          <w:sz w:val="32"/>
          <w:szCs w:val="32"/>
        </w:rPr>
        <w:t>新郑市公立人民医院</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单位代表：</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单位地址：</w:t>
      </w:r>
    </w:p>
    <w:p>
      <w:pPr>
        <w:ind w:firstLine="1928" w:firstLineChars="600"/>
        <w:rPr>
          <w:rFonts w:ascii="宋体" w:hAnsi="宋体"/>
          <w:sz w:val="32"/>
          <w:szCs w:val="32"/>
        </w:rPr>
      </w:pPr>
      <w:r>
        <w:rPr>
          <w:rFonts w:hint="eastAsia" w:ascii="宋体" w:hAnsi="宋体"/>
          <w:b/>
          <w:sz w:val="32"/>
          <w:szCs w:val="32"/>
        </w:rPr>
        <w:t>移动电话：</w:t>
      </w:r>
    </w:p>
    <w:p>
      <w:pPr>
        <w:ind w:firstLine="1928" w:firstLineChars="600"/>
        <w:rPr>
          <w:rFonts w:ascii="宋体" w:hAnsi="宋体"/>
          <w:b/>
          <w:color w:val="000000"/>
          <w:sz w:val="32"/>
          <w:szCs w:val="32"/>
        </w:rPr>
      </w:pPr>
      <w:r>
        <w:rPr>
          <w:rFonts w:hint="eastAsia" w:ascii="宋体" w:hAnsi="宋体"/>
          <w:b/>
          <w:color w:val="000000"/>
          <w:sz w:val="32"/>
          <w:szCs w:val="32"/>
        </w:rPr>
        <w:t>固定电话：</w:t>
      </w:r>
    </w:p>
    <w:p>
      <w:pPr>
        <w:ind w:firstLine="1928" w:firstLineChars="600"/>
        <w:rPr>
          <w:rFonts w:hint="eastAsia" w:ascii="宋体" w:hAnsi="宋体"/>
          <w:b/>
          <w:color w:val="000000"/>
          <w:sz w:val="32"/>
          <w:szCs w:val="32"/>
        </w:rPr>
      </w:pPr>
      <w:r>
        <w:rPr>
          <w:rFonts w:hint="eastAsia" w:ascii="宋体" w:hAnsi="宋体"/>
          <w:b/>
          <w:color w:val="000000"/>
          <w:sz w:val="32"/>
          <w:szCs w:val="32"/>
        </w:rPr>
        <w:t>邮    箱：</w:t>
      </w: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jc w:val="center"/>
        <w:rPr>
          <w:rFonts w:hint="eastAsia" w:ascii="方正小标宋简体" w:eastAsia="方正小标宋简体"/>
          <w:color w:val="000000"/>
          <w:sz w:val="36"/>
          <w:szCs w:val="36"/>
        </w:rPr>
      </w:pPr>
      <w:r>
        <w:rPr>
          <w:rFonts w:hint="eastAsia" w:ascii="方正小标宋简体" w:eastAsia="方正小标宋简体"/>
          <w:color w:val="000000"/>
          <w:sz w:val="36"/>
          <w:szCs w:val="36"/>
          <w:lang w:eastAsia="zh-CN"/>
        </w:rPr>
        <w:t>响应</w:t>
      </w:r>
      <w:r>
        <w:rPr>
          <w:rFonts w:hint="eastAsia" w:ascii="方正小标宋简体" w:eastAsia="方正小标宋简体"/>
          <w:color w:val="000000"/>
          <w:sz w:val="36"/>
          <w:szCs w:val="36"/>
        </w:rPr>
        <w:t>文件组成</w:t>
      </w:r>
    </w:p>
    <w:tbl>
      <w:tblPr>
        <w:tblStyle w:val="11"/>
        <w:tblW w:w="993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9"/>
        <w:gridCol w:w="3685"/>
        <w:gridCol w:w="5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7" w:hRule="exact"/>
          <w:jc w:val="center"/>
        </w:trPr>
        <w:tc>
          <w:tcPr>
            <w:tcW w:w="659"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序号</w:t>
            </w:r>
          </w:p>
        </w:tc>
        <w:tc>
          <w:tcPr>
            <w:tcW w:w="3685"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内容</w:t>
            </w:r>
          </w:p>
        </w:tc>
        <w:tc>
          <w:tcPr>
            <w:tcW w:w="5587"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3" w:hRule="exact"/>
          <w:jc w:val="center"/>
        </w:trPr>
        <w:tc>
          <w:tcPr>
            <w:tcW w:w="659" w:type="dxa"/>
            <w:vAlign w:val="center"/>
          </w:tcPr>
          <w:p>
            <w:pPr>
              <w:jc w:val="center"/>
              <w:rPr>
                <w:rFonts w:ascii="仿宋" w:hAnsi="仿宋" w:eastAsia="仿宋"/>
                <w:b/>
                <w:color w:val="C00000"/>
                <w:sz w:val="22"/>
                <w:szCs w:val="21"/>
              </w:rPr>
            </w:pP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目录</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格式见附件1（内容页码必须与目录页码对应一致）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1</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报价表</w:t>
            </w:r>
          </w:p>
        </w:tc>
        <w:tc>
          <w:tcPr>
            <w:tcW w:w="5587" w:type="dxa"/>
            <w:vAlign w:val="center"/>
          </w:tcPr>
          <w:p>
            <w:pPr>
              <w:jc w:val="left"/>
              <w:rPr>
                <w:rFonts w:hint="eastAsia" w:ascii="仿宋" w:hAnsi="仿宋" w:eastAsia="仿宋"/>
                <w:b/>
                <w:color w:val="C00000"/>
                <w:sz w:val="22"/>
                <w:szCs w:val="21"/>
                <w:lang w:eastAsia="zh-CN"/>
              </w:rPr>
            </w:pPr>
            <w:r>
              <w:rPr>
                <w:rFonts w:hint="eastAsia" w:ascii="仿宋" w:hAnsi="仿宋" w:eastAsia="仿宋"/>
                <w:b/>
                <w:color w:val="C00000"/>
                <w:sz w:val="22"/>
                <w:szCs w:val="21"/>
                <w:lang w:eastAsia="zh-CN"/>
              </w:rPr>
              <w:t>格式自拟（需包含所报产品型号、品牌、单价、总价）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5"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2</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投标响应函</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格式见附件2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3</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法人授权委托书</w:t>
            </w:r>
            <w:r>
              <w:rPr>
                <w:rFonts w:hint="eastAsia" w:ascii="仿宋" w:hAnsi="仿宋" w:eastAsia="仿宋" w:cs="宋体"/>
                <w:b/>
                <w:bCs/>
                <w:color w:val="C00000"/>
                <w:kern w:val="0"/>
                <w:sz w:val="22"/>
                <w:szCs w:val="21"/>
              </w:rPr>
              <w:t>/法人身份证明文件</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法人授权委托书格式见附件3</w:t>
            </w:r>
          </w:p>
          <w:p>
            <w:pPr>
              <w:jc w:val="left"/>
              <w:rPr>
                <w:rFonts w:ascii="仿宋" w:hAnsi="仿宋" w:eastAsia="仿宋"/>
                <w:b/>
                <w:color w:val="C0000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9"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4</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反商业贿赂承诺书</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格式见附件4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9"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5</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产品授权书</w:t>
            </w:r>
          </w:p>
        </w:tc>
        <w:tc>
          <w:tcPr>
            <w:tcW w:w="5587" w:type="dxa"/>
            <w:vAlign w:val="center"/>
          </w:tcPr>
          <w:p>
            <w:pPr>
              <w:jc w:val="left"/>
              <w:rPr>
                <w:rFonts w:ascii="仿宋" w:hAnsi="仿宋" w:eastAsia="仿宋"/>
                <w:b/>
                <w:color w:val="C0000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1"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6</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企业资质材料</w:t>
            </w:r>
          </w:p>
        </w:tc>
        <w:tc>
          <w:tcPr>
            <w:tcW w:w="5587" w:type="dxa"/>
            <w:vAlign w:val="center"/>
          </w:tcPr>
          <w:p>
            <w:pPr>
              <w:jc w:val="left"/>
              <w:rPr>
                <w:rFonts w:hint="eastAsia" w:ascii="仿宋" w:hAnsi="仿宋" w:eastAsia="仿宋"/>
                <w:b/>
                <w:color w:val="C00000"/>
                <w:sz w:val="22"/>
                <w:szCs w:val="21"/>
                <w:lang w:val="en-US" w:eastAsia="zh-CN"/>
              </w:rPr>
            </w:pPr>
            <w:r>
              <w:rPr>
                <w:rFonts w:hint="eastAsia" w:ascii="仿宋" w:hAnsi="仿宋" w:eastAsia="仿宋" w:cs="宋体"/>
                <w:b/>
                <w:bCs/>
                <w:color w:val="C00000"/>
                <w:kern w:val="0"/>
                <w:sz w:val="22"/>
                <w:szCs w:val="21"/>
              </w:rPr>
              <w:t>营业执照副本</w:t>
            </w:r>
            <w:r>
              <w:rPr>
                <w:rFonts w:hint="eastAsia" w:ascii="仿宋" w:hAnsi="仿宋" w:eastAsia="仿宋" w:cs="宋体"/>
                <w:b/>
                <w:bCs/>
                <w:color w:val="C00000"/>
                <w:kern w:val="0"/>
                <w:sz w:val="22"/>
                <w:szCs w:val="21"/>
                <w:lang w:val="en-US" w:eastAsia="zh-CN"/>
              </w:rPr>
              <w:t xml:space="preserve"> 医疗器械经营许可证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9" w:hRule="exact"/>
          <w:jc w:val="center"/>
        </w:trPr>
        <w:tc>
          <w:tcPr>
            <w:tcW w:w="659" w:type="dxa"/>
            <w:tcBorders>
              <w:top w:val="single" w:color="auto" w:sz="4" w:space="0"/>
              <w:bottom w:val="single" w:color="auto" w:sz="4" w:space="0"/>
            </w:tcBorders>
            <w:vAlign w:val="center"/>
          </w:tcPr>
          <w:p>
            <w:pPr>
              <w:jc w:val="center"/>
              <w:rPr>
                <w:rFonts w:ascii="仿宋" w:hAnsi="仿宋" w:eastAsia="仿宋"/>
                <w:b/>
                <w:color w:val="C00000"/>
                <w:sz w:val="22"/>
                <w:szCs w:val="18"/>
              </w:rPr>
            </w:pPr>
            <w:r>
              <w:rPr>
                <w:rFonts w:hint="eastAsia" w:ascii="仿宋" w:hAnsi="仿宋" w:eastAsia="仿宋"/>
                <w:b/>
                <w:color w:val="C00000"/>
                <w:sz w:val="22"/>
                <w:szCs w:val="18"/>
              </w:rPr>
              <w:t>7</w:t>
            </w:r>
          </w:p>
        </w:tc>
        <w:tc>
          <w:tcPr>
            <w:tcW w:w="3685" w:type="dxa"/>
            <w:tcBorders>
              <w:top w:val="single" w:color="auto" w:sz="4" w:space="0"/>
              <w:bottom w:val="single" w:color="auto" w:sz="4" w:space="0"/>
            </w:tcBorders>
            <w:vAlign w:val="center"/>
          </w:tcPr>
          <w:p>
            <w:pPr>
              <w:jc w:val="center"/>
              <w:rPr>
                <w:rFonts w:hint="eastAsia" w:ascii="仿宋" w:hAnsi="仿宋" w:eastAsia="仿宋"/>
                <w:b/>
                <w:color w:val="C00000"/>
                <w:sz w:val="22"/>
                <w:szCs w:val="21"/>
                <w:lang w:eastAsia="zh-CN"/>
              </w:rPr>
            </w:pPr>
            <w:r>
              <w:rPr>
                <w:rFonts w:hint="eastAsia" w:ascii="仿宋" w:hAnsi="仿宋" w:eastAsia="仿宋"/>
                <w:b/>
                <w:color w:val="C00000"/>
                <w:sz w:val="22"/>
                <w:szCs w:val="21"/>
              </w:rPr>
              <w:t>生产厂家</w:t>
            </w:r>
            <w:r>
              <w:rPr>
                <w:rFonts w:hint="eastAsia" w:ascii="仿宋" w:hAnsi="仿宋" w:eastAsia="仿宋"/>
                <w:b/>
                <w:color w:val="C00000"/>
                <w:sz w:val="22"/>
                <w:szCs w:val="21"/>
                <w:lang w:eastAsia="zh-CN"/>
              </w:rPr>
              <w:t>资质材料</w:t>
            </w:r>
          </w:p>
        </w:tc>
        <w:tc>
          <w:tcPr>
            <w:tcW w:w="5587" w:type="dxa"/>
            <w:tcBorders>
              <w:top w:val="single" w:color="auto" w:sz="4" w:space="0"/>
              <w:bottom w:val="single" w:color="auto" w:sz="4" w:space="0"/>
            </w:tcBorders>
            <w:vAlign w:val="center"/>
          </w:tcPr>
          <w:p>
            <w:pPr>
              <w:jc w:val="left"/>
              <w:rPr>
                <w:rFonts w:ascii="仿宋" w:hAnsi="仿宋" w:eastAsia="仿宋"/>
                <w:b/>
                <w:color w:val="C00000"/>
                <w:sz w:val="22"/>
                <w:szCs w:val="21"/>
              </w:rPr>
            </w:pPr>
            <w:r>
              <w:rPr>
                <w:rFonts w:hint="eastAsia" w:ascii="仿宋" w:hAnsi="仿宋" w:eastAsia="仿宋" w:cs="宋体"/>
                <w:b/>
                <w:bCs/>
                <w:color w:val="C00000"/>
                <w:kern w:val="0"/>
                <w:sz w:val="22"/>
                <w:szCs w:val="21"/>
              </w:rPr>
              <w:t>营业执照副本</w:t>
            </w:r>
            <w:r>
              <w:rPr>
                <w:rFonts w:hint="eastAsia" w:ascii="仿宋" w:hAnsi="仿宋" w:eastAsia="仿宋" w:cs="宋体"/>
                <w:b/>
                <w:bCs/>
                <w:color w:val="C00000"/>
                <w:kern w:val="0"/>
                <w:sz w:val="22"/>
                <w:szCs w:val="21"/>
                <w:lang w:val="en-US" w:eastAsia="zh-CN"/>
              </w:rPr>
              <w:t xml:space="preserve"> 医疗器械经营许可证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9" w:hRule="exact"/>
          <w:jc w:val="center"/>
        </w:trPr>
        <w:tc>
          <w:tcPr>
            <w:tcW w:w="659" w:type="dxa"/>
            <w:tcBorders>
              <w:top w:val="single" w:color="auto" w:sz="4" w:space="0"/>
              <w:bottom w:val="single" w:color="auto" w:sz="4" w:space="0"/>
            </w:tcBorders>
            <w:vAlign w:val="center"/>
          </w:tcPr>
          <w:p>
            <w:pPr>
              <w:jc w:val="center"/>
              <w:rPr>
                <w:rFonts w:hint="eastAsia"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8</w:t>
            </w:r>
          </w:p>
        </w:tc>
        <w:tc>
          <w:tcPr>
            <w:tcW w:w="3685" w:type="dxa"/>
            <w:tcBorders>
              <w:top w:val="single" w:color="auto" w:sz="4" w:space="0"/>
              <w:bottom w:val="single" w:color="auto" w:sz="4" w:space="0"/>
            </w:tcBorders>
            <w:vAlign w:val="center"/>
          </w:tcPr>
          <w:p>
            <w:pPr>
              <w:jc w:val="center"/>
              <w:rPr>
                <w:rFonts w:hint="eastAsia" w:ascii="仿宋" w:hAnsi="仿宋" w:eastAsia="仿宋"/>
                <w:b/>
                <w:color w:val="C00000"/>
                <w:sz w:val="22"/>
                <w:szCs w:val="21"/>
                <w:lang w:eastAsia="zh-CN"/>
              </w:rPr>
            </w:pPr>
            <w:r>
              <w:rPr>
                <w:rFonts w:hint="eastAsia" w:ascii="仿宋" w:hAnsi="仿宋" w:eastAsia="仿宋"/>
                <w:b/>
                <w:color w:val="C00000"/>
                <w:sz w:val="22"/>
                <w:szCs w:val="21"/>
                <w:lang w:eastAsia="zh-CN"/>
              </w:rPr>
              <w:t>医疗器械产品注册及附表</w:t>
            </w:r>
          </w:p>
        </w:tc>
        <w:tc>
          <w:tcPr>
            <w:tcW w:w="5587" w:type="dxa"/>
            <w:tcBorders>
              <w:top w:val="single" w:color="auto" w:sz="4" w:space="0"/>
              <w:bottom w:val="single" w:color="auto" w:sz="4" w:space="0"/>
            </w:tcBorders>
            <w:vAlign w:val="center"/>
          </w:tcPr>
          <w:p>
            <w:pPr>
              <w:jc w:val="left"/>
              <w:rPr>
                <w:rFonts w:hint="eastAsia" w:ascii="仿宋" w:hAnsi="仿宋" w:eastAsia="仿宋" w:cs="宋体"/>
                <w:b/>
                <w:bCs/>
                <w:color w:val="C00000"/>
                <w:kern w:val="0"/>
                <w:sz w:val="22"/>
                <w:szCs w:val="21"/>
              </w:rPr>
            </w:pPr>
            <w:r>
              <w:rPr>
                <w:rFonts w:hint="eastAsia" w:ascii="仿宋" w:hAnsi="仿宋" w:eastAsia="仿宋" w:cs="宋体"/>
                <w:b/>
                <w:bCs/>
                <w:color w:val="C00000"/>
                <w:kern w:val="0"/>
                <w:sz w:val="22"/>
                <w:szCs w:val="21"/>
              </w:rPr>
              <w:t>如无注册证，须提供作为非医疗器械管理的证明文件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exact"/>
          <w:jc w:val="center"/>
        </w:trPr>
        <w:tc>
          <w:tcPr>
            <w:tcW w:w="659" w:type="dxa"/>
            <w:tcBorders>
              <w:top w:val="single" w:color="auto" w:sz="4" w:space="0"/>
              <w:bottom w:val="single" w:color="auto" w:sz="4" w:space="0"/>
            </w:tcBorders>
            <w:vAlign w:val="center"/>
          </w:tcPr>
          <w:p>
            <w:pPr>
              <w:jc w:val="center"/>
              <w:rPr>
                <w:rFonts w:hint="eastAsia" w:ascii="仿宋" w:hAnsi="仿宋" w:eastAsia="仿宋"/>
                <w:b/>
                <w:color w:val="C00000"/>
                <w:sz w:val="22"/>
                <w:szCs w:val="18"/>
                <w:lang w:eastAsia="zh-CN"/>
              </w:rPr>
            </w:pPr>
            <w:r>
              <w:rPr>
                <w:rFonts w:hint="eastAsia" w:ascii="仿宋" w:hAnsi="仿宋" w:eastAsia="仿宋"/>
                <w:b/>
                <w:color w:val="C00000"/>
                <w:sz w:val="22"/>
                <w:szCs w:val="18"/>
                <w:lang w:val="en-US" w:eastAsia="zh-CN"/>
              </w:rPr>
              <w:t>9</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所投产品销售业绩及客户清单</w:t>
            </w:r>
          </w:p>
        </w:tc>
        <w:tc>
          <w:tcPr>
            <w:tcW w:w="5587" w:type="dxa"/>
            <w:tcBorders>
              <w:top w:val="single" w:color="auto" w:sz="4" w:space="0"/>
              <w:bottom w:val="single" w:color="auto" w:sz="4" w:space="0"/>
            </w:tcBorders>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包括销售年份、客户名称、联系方式等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5"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10</w:t>
            </w:r>
          </w:p>
        </w:tc>
        <w:tc>
          <w:tcPr>
            <w:tcW w:w="3685" w:type="dxa"/>
            <w:tcBorders>
              <w:top w:val="single" w:color="auto" w:sz="4" w:space="0"/>
              <w:bottom w:val="single" w:color="auto" w:sz="4" w:space="0"/>
            </w:tcBorders>
            <w:vAlign w:val="center"/>
          </w:tcPr>
          <w:p>
            <w:pPr>
              <w:jc w:val="center"/>
              <w:rPr>
                <w:rFonts w:hint="eastAsia" w:ascii="仿宋" w:hAnsi="仿宋" w:eastAsia="仿宋"/>
                <w:b/>
                <w:color w:val="C00000"/>
                <w:sz w:val="22"/>
                <w:szCs w:val="21"/>
                <w:lang w:eastAsia="zh-CN"/>
              </w:rPr>
            </w:pPr>
            <w:r>
              <w:rPr>
                <w:rFonts w:hint="eastAsia" w:ascii="仿宋" w:hAnsi="仿宋" w:eastAsia="仿宋"/>
                <w:b/>
                <w:color w:val="C00000"/>
                <w:sz w:val="22"/>
                <w:szCs w:val="21"/>
              </w:rPr>
              <w:t>产品详细参数</w:t>
            </w:r>
            <w:r>
              <w:rPr>
                <w:rFonts w:hint="eastAsia" w:ascii="仿宋" w:hAnsi="仿宋" w:eastAsia="仿宋"/>
                <w:b/>
                <w:color w:val="C00000"/>
                <w:sz w:val="22"/>
                <w:szCs w:val="21"/>
                <w:lang w:eastAsia="zh-CN"/>
              </w:rPr>
              <w:t>及产品技术偏离表</w:t>
            </w:r>
          </w:p>
        </w:tc>
        <w:tc>
          <w:tcPr>
            <w:tcW w:w="5587" w:type="dxa"/>
            <w:tcBorders>
              <w:top w:val="single" w:color="auto" w:sz="4" w:space="0"/>
              <w:bottom w:val="single" w:color="auto" w:sz="4" w:space="0"/>
            </w:tcBorders>
            <w:vAlign w:val="center"/>
          </w:tcPr>
          <w:p>
            <w:pPr>
              <w:jc w:val="center"/>
              <w:rPr>
                <w:rFonts w:ascii="仿宋" w:hAnsi="仿宋" w:eastAsia="仿宋"/>
                <w:b/>
                <w:color w:val="C0000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5"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11</w:t>
            </w:r>
          </w:p>
        </w:tc>
        <w:tc>
          <w:tcPr>
            <w:tcW w:w="3685" w:type="dxa"/>
            <w:tcBorders>
              <w:top w:val="single" w:color="auto" w:sz="4" w:space="0"/>
              <w:bottom w:val="single" w:color="auto" w:sz="4" w:space="0"/>
            </w:tcBorders>
            <w:vAlign w:val="center"/>
          </w:tcPr>
          <w:p>
            <w:pPr>
              <w:jc w:val="center"/>
              <w:rPr>
                <w:rFonts w:hint="eastAsia" w:ascii="仿宋" w:hAnsi="仿宋" w:eastAsia="仿宋"/>
                <w:b/>
                <w:color w:val="C00000"/>
                <w:sz w:val="22"/>
                <w:szCs w:val="21"/>
                <w:lang w:eastAsia="zh-CN"/>
              </w:rPr>
            </w:pPr>
            <w:r>
              <w:rPr>
                <w:rFonts w:hint="eastAsia" w:ascii="仿宋" w:hAnsi="仿宋" w:eastAsia="仿宋"/>
                <w:b/>
                <w:color w:val="C00000"/>
                <w:sz w:val="22"/>
                <w:szCs w:val="21"/>
                <w:lang w:eastAsia="zh-CN"/>
              </w:rPr>
              <w:t>产品检验报告</w:t>
            </w:r>
          </w:p>
        </w:tc>
        <w:tc>
          <w:tcPr>
            <w:tcW w:w="5587" w:type="dxa"/>
            <w:tcBorders>
              <w:top w:val="single" w:color="auto" w:sz="4" w:space="0"/>
              <w:bottom w:val="single" w:color="auto" w:sz="4" w:space="0"/>
            </w:tcBorders>
            <w:vAlign w:val="center"/>
          </w:tcPr>
          <w:p>
            <w:pPr>
              <w:jc w:val="center"/>
              <w:rPr>
                <w:rFonts w:hint="eastAsia" w:ascii="仿宋" w:hAnsi="仿宋" w:eastAsia="仿宋"/>
                <w:b/>
                <w:color w:val="C00000"/>
                <w:sz w:val="22"/>
                <w:szCs w:val="21"/>
                <w:lang w:eastAsia="zh-CN"/>
              </w:rPr>
            </w:pPr>
            <w:r>
              <w:rPr>
                <w:rFonts w:hint="eastAsia" w:ascii="仿宋" w:hAnsi="仿宋" w:eastAsia="仿宋"/>
                <w:b/>
                <w:color w:val="C00000"/>
                <w:sz w:val="22"/>
                <w:szCs w:val="21"/>
                <w:lang w:eastAsia="zh-CN"/>
              </w:rPr>
              <w:t>注册检验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5"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12</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产品服务方案</w:t>
            </w:r>
          </w:p>
        </w:tc>
        <w:tc>
          <w:tcPr>
            <w:tcW w:w="5587" w:type="dxa"/>
            <w:tcBorders>
              <w:top w:val="single" w:color="auto" w:sz="4" w:space="0"/>
              <w:bottom w:val="single" w:color="auto" w:sz="4" w:space="0"/>
            </w:tcBorders>
            <w:vAlign w:val="center"/>
          </w:tcPr>
          <w:p>
            <w:pPr>
              <w:jc w:val="center"/>
              <w:rPr>
                <w:rFonts w:ascii="仿宋" w:hAnsi="仿宋" w:eastAsia="仿宋"/>
                <w:b/>
                <w:color w:val="C0000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5"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13</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技术及售后服务承诺书</w:t>
            </w:r>
          </w:p>
        </w:tc>
        <w:tc>
          <w:tcPr>
            <w:tcW w:w="5587" w:type="dxa"/>
            <w:tcBorders>
              <w:top w:val="single" w:color="auto" w:sz="4" w:space="0"/>
              <w:bottom w:val="single" w:color="auto" w:sz="4" w:space="0"/>
            </w:tcBorders>
            <w:vAlign w:val="center"/>
          </w:tcPr>
          <w:p>
            <w:pPr>
              <w:jc w:val="center"/>
              <w:rPr>
                <w:rFonts w:ascii="仿宋" w:hAnsi="仿宋" w:eastAsia="仿宋" w:cs="宋体"/>
                <w:b/>
                <w:bCs/>
                <w:color w:val="C00000"/>
                <w:kern w:val="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3"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14</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近期与其他单位签订的购销合同、发票、中标通知书。</w:t>
            </w:r>
          </w:p>
          <w:p>
            <w:pPr>
              <w:jc w:val="center"/>
              <w:rPr>
                <w:rFonts w:ascii="仿宋" w:hAnsi="仿宋" w:eastAsia="仿宋"/>
                <w:b/>
                <w:color w:val="C00000"/>
                <w:sz w:val="22"/>
                <w:szCs w:val="21"/>
              </w:rPr>
            </w:pPr>
            <w:r>
              <w:rPr>
                <w:rFonts w:hint="eastAsia" w:ascii="仿宋" w:hAnsi="仿宋" w:eastAsia="仿宋"/>
                <w:b/>
                <w:color w:val="C00000"/>
                <w:sz w:val="22"/>
                <w:szCs w:val="21"/>
              </w:rPr>
              <w:t xml:space="preserve">标内产品提供网采截图 </w:t>
            </w:r>
          </w:p>
        </w:tc>
        <w:tc>
          <w:tcPr>
            <w:tcW w:w="5587" w:type="dxa"/>
            <w:tcBorders>
              <w:top w:val="single" w:color="auto" w:sz="4" w:space="0"/>
              <w:bottom w:val="single" w:color="auto" w:sz="4" w:space="0"/>
            </w:tcBorders>
            <w:vAlign w:val="center"/>
          </w:tcPr>
          <w:p>
            <w:pPr>
              <w:rPr>
                <w:rFonts w:ascii="仿宋" w:hAnsi="仿宋" w:eastAsia="仿宋"/>
                <w:b/>
                <w:color w:val="C00000"/>
                <w:sz w:val="22"/>
                <w:szCs w:val="21"/>
              </w:rPr>
            </w:pPr>
            <w:r>
              <w:rPr>
                <w:rFonts w:hint="eastAsia" w:ascii="仿宋" w:hAnsi="仿宋" w:eastAsia="仿宋"/>
                <w:b/>
                <w:color w:val="C00000"/>
                <w:sz w:val="22"/>
                <w:szCs w:val="21"/>
              </w:rPr>
              <w:t>要求提供二级及以上医院（复印件）</w:t>
            </w:r>
          </w:p>
          <w:p>
            <w:pPr>
              <w:rPr>
                <w:rFonts w:ascii="仿宋" w:hAnsi="仿宋" w:eastAsia="仿宋" w:cs="宋体"/>
                <w:b/>
                <w:bCs/>
                <w:color w:val="C00000"/>
                <w:kern w:val="0"/>
                <w:sz w:val="22"/>
                <w:szCs w:val="21"/>
              </w:rPr>
            </w:pPr>
            <w:r>
              <w:rPr>
                <w:rFonts w:hint="eastAsia" w:ascii="仿宋" w:hAnsi="仿宋" w:eastAsia="仿宋"/>
                <w:b/>
                <w:color w:val="C00000"/>
                <w:sz w:val="22"/>
                <w:szCs w:val="21"/>
              </w:rPr>
              <w:t>供货方可为不同销售商,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15</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lang w:eastAsia="zh-CN"/>
              </w:rPr>
              <w:t>投标</w:t>
            </w:r>
            <w:r>
              <w:rPr>
                <w:rFonts w:hint="eastAsia" w:ascii="仿宋" w:hAnsi="仿宋" w:eastAsia="仿宋"/>
                <w:b/>
                <w:color w:val="C00000"/>
                <w:sz w:val="22"/>
                <w:szCs w:val="21"/>
              </w:rPr>
              <w:t>人认为应递交的其它材料</w:t>
            </w:r>
          </w:p>
        </w:tc>
        <w:tc>
          <w:tcPr>
            <w:tcW w:w="5587" w:type="dxa"/>
            <w:tcBorders>
              <w:top w:val="single" w:color="auto" w:sz="4" w:space="0"/>
              <w:bottom w:val="single" w:color="auto" w:sz="4" w:space="0"/>
            </w:tcBorders>
            <w:vAlign w:val="center"/>
          </w:tcPr>
          <w:p>
            <w:pPr>
              <w:jc w:val="center"/>
              <w:rPr>
                <w:rFonts w:ascii="仿宋" w:hAnsi="仿宋" w:eastAsia="仿宋" w:cs="宋体"/>
                <w:b/>
                <w:bCs/>
                <w:color w:val="C00000"/>
                <w:kern w:val="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16</w:t>
            </w:r>
          </w:p>
        </w:tc>
        <w:tc>
          <w:tcPr>
            <w:tcW w:w="3685" w:type="dxa"/>
            <w:tcBorders>
              <w:top w:val="single" w:color="auto" w:sz="4" w:space="0"/>
              <w:bottom w:val="single" w:color="auto" w:sz="4" w:space="0"/>
            </w:tcBorders>
            <w:vAlign w:val="center"/>
          </w:tcPr>
          <w:p>
            <w:pPr>
              <w:jc w:val="center"/>
              <w:rPr>
                <w:rFonts w:hint="eastAsia" w:ascii="仿宋" w:hAnsi="仿宋" w:eastAsia="仿宋"/>
                <w:b/>
                <w:color w:val="C00000"/>
                <w:sz w:val="22"/>
                <w:szCs w:val="21"/>
                <w:lang w:eastAsia="zh-CN"/>
              </w:rPr>
            </w:pPr>
            <w:r>
              <w:rPr>
                <w:rFonts w:hint="eastAsia" w:ascii="仿宋" w:hAnsi="仿宋" w:eastAsia="仿宋"/>
                <w:b/>
                <w:color w:val="C00000"/>
                <w:sz w:val="22"/>
                <w:szCs w:val="21"/>
                <w:lang w:eastAsia="zh-CN"/>
              </w:rPr>
              <w:t>产品彩图</w:t>
            </w:r>
          </w:p>
        </w:tc>
        <w:tc>
          <w:tcPr>
            <w:tcW w:w="5587" w:type="dxa"/>
            <w:tcBorders>
              <w:top w:val="single" w:color="auto" w:sz="4" w:space="0"/>
              <w:bottom w:val="single" w:color="auto" w:sz="4" w:space="0"/>
            </w:tcBorders>
            <w:vAlign w:val="center"/>
          </w:tcPr>
          <w:p>
            <w:pPr>
              <w:jc w:val="center"/>
              <w:rPr>
                <w:rFonts w:ascii="仿宋" w:hAnsi="仿宋" w:eastAsia="仿宋" w:cs="宋体"/>
                <w:b/>
                <w:bCs/>
                <w:color w:val="C00000"/>
                <w:kern w:val="0"/>
                <w:sz w:val="22"/>
                <w:szCs w:val="21"/>
              </w:rPr>
            </w:pPr>
          </w:p>
        </w:tc>
      </w:tr>
    </w:tbl>
    <w:p>
      <w:pPr>
        <w:spacing w:line="520" w:lineRule="exact"/>
        <w:ind w:left="-283" w:leftChars="-135" w:right="-340" w:rightChars="-162"/>
        <w:rPr>
          <w:rFonts w:hint="eastAsia" w:ascii="仿宋_GB2312" w:eastAsia="仿宋_GB2312"/>
          <w:color w:val="000000"/>
          <w:sz w:val="28"/>
          <w:szCs w:val="28"/>
        </w:rPr>
      </w:pPr>
      <w:r>
        <w:rPr>
          <w:rFonts w:hint="eastAsia" w:ascii="仿宋_GB2312" w:eastAsia="仿宋_GB2312"/>
          <w:b/>
          <w:color w:val="000000"/>
          <w:sz w:val="28"/>
          <w:szCs w:val="28"/>
        </w:rPr>
        <w:t>注意事项：</w:t>
      </w:r>
      <w:r>
        <w:rPr>
          <w:rFonts w:hint="eastAsia" w:ascii="仿宋_GB2312" w:eastAsia="仿宋_GB2312"/>
          <w:color w:val="000000"/>
          <w:sz w:val="28"/>
          <w:szCs w:val="28"/>
        </w:rPr>
        <w:t>1、</w:t>
      </w:r>
      <w:r>
        <w:rPr>
          <w:rFonts w:hint="eastAsia" w:ascii="仿宋_GB2312" w:eastAsia="仿宋_GB2312"/>
          <w:color w:val="000000"/>
          <w:sz w:val="28"/>
          <w:szCs w:val="28"/>
          <w:lang w:eastAsia="zh-CN"/>
        </w:rPr>
        <w:t>响应</w:t>
      </w:r>
      <w:r>
        <w:rPr>
          <w:rFonts w:hint="eastAsia" w:ascii="仿宋_GB2312" w:eastAsia="仿宋_GB2312"/>
          <w:color w:val="000000"/>
          <w:sz w:val="28"/>
          <w:szCs w:val="28"/>
        </w:rPr>
        <w:t>响应文件封面右上角须标明正本、副本；2、需提供</w:t>
      </w:r>
      <w:r>
        <w:rPr>
          <w:rFonts w:hint="eastAsia" w:ascii="仿宋_GB2312" w:eastAsia="仿宋_GB2312"/>
          <w:color w:val="000000"/>
          <w:sz w:val="28"/>
          <w:szCs w:val="28"/>
          <w:lang w:eastAsia="zh-CN"/>
        </w:rPr>
        <w:t>响应</w:t>
      </w:r>
      <w:r>
        <w:rPr>
          <w:rFonts w:hint="eastAsia" w:ascii="仿宋_GB2312" w:eastAsia="仿宋_GB2312"/>
          <w:color w:val="000000"/>
          <w:sz w:val="28"/>
          <w:szCs w:val="28"/>
        </w:rPr>
        <w:t>响应文件正本</w:t>
      </w:r>
      <w:r>
        <w:rPr>
          <w:rFonts w:hint="eastAsia" w:ascii="仿宋_GB2312" w:eastAsia="仿宋_GB2312"/>
          <w:sz w:val="28"/>
          <w:szCs w:val="28"/>
        </w:rPr>
        <w:t>2份，副本3份；3</w:t>
      </w:r>
      <w:r>
        <w:rPr>
          <w:rFonts w:hint="eastAsia" w:ascii="仿宋_GB2312" w:eastAsia="仿宋_GB2312"/>
          <w:color w:val="000000"/>
          <w:sz w:val="28"/>
          <w:szCs w:val="28"/>
        </w:rPr>
        <w:t>、正本每页（含封面）须盖采购响应人红章，副本封面须盖红章；4、所有证件都须是有效期证件（年检合格）；5、资料须按表格要求顺序装订。</w:t>
      </w: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spacing w:line="500" w:lineRule="exact"/>
        <w:rPr>
          <w:rFonts w:ascii="方正小标宋简体" w:eastAsia="方正小标宋简体"/>
          <w:color w:val="000000"/>
          <w:sz w:val="44"/>
          <w:szCs w:val="44"/>
        </w:rPr>
      </w:pPr>
      <w:r>
        <w:rPr>
          <w:rFonts w:hint="eastAsia" w:ascii="黑体" w:eastAsia="黑体"/>
          <w:color w:val="000000"/>
          <w:sz w:val="32"/>
          <w:szCs w:val="32"/>
        </w:rPr>
        <w:t xml:space="preserve">附件1                </w:t>
      </w:r>
      <w:r>
        <w:rPr>
          <w:rFonts w:hint="eastAsia" w:ascii="方正小标宋简体" w:eastAsia="方正小标宋简体"/>
          <w:color w:val="000000"/>
          <w:sz w:val="44"/>
          <w:szCs w:val="44"/>
        </w:rPr>
        <w:t>目  录</w:t>
      </w:r>
    </w:p>
    <w:p>
      <w:pPr>
        <w:spacing w:line="500" w:lineRule="exact"/>
        <w:rPr>
          <w:rFonts w:ascii="方正小标宋简体" w:eastAsia="方正小标宋简体"/>
          <w:color w:val="000000"/>
          <w:sz w:val="44"/>
          <w:szCs w:val="44"/>
        </w:rPr>
      </w:pPr>
    </w:p>
    <w:p>
      <w:pPr>
        <w:spacing w:line="340" w:lineRule="atLeast"/>
        <w:outlineLvl w:val="0"/>
        <w:rPr>
          <w:rFonts w:ascii="黑体" w:hAnsi="宋体" w:eastAsia="黑体" w:cs="宋体"/>
          <w:b/>
          <w:color w:val="000000"/>
          <w:sz w:val="32"/>
          <w:szCs w:val="32"/>
        </w:rPr>
      </w:pPr>
      <w:bookmarkStart w:id="0" w:name="_Toc337554724"/>
      <w:bookmarkStart w:id="1" w:name="_Toc258360158"/>
      <w:bookmarkStart w:id="2" w:name="_Toc248896063"/>
      <w:bookmarkStart w:id="3" w:name="_Toc258333636"/>
      <w:bookmarkStart w:id="4" w:name="_Toc261708863"/>
      <w:bookmarkStart w:id="5" w:name="_Toc337475854"/>
      <w:bookmarkStart w:id="6" w:name="_Toc9548"/>
      <w:bookmarkStart w:id="7" w:name="_Toc258354146"/>
      <w:bookmarkStart w:id="8" w:name="_Toc17030"/>
      <w:bookmarkStart w:id="9" w:name="_Toc304219257"/>
      <w:bookmarkStart w:id="10" w:name="_Toc15313"/>
      <w:bookmarkStart w:id="11" w:name="_Toc219626747"/>
      <w:bookmarkStart w:id="12" w:name="_Toc320878640"/>
      <w:bookmarkStart w:id="13" w:name="_Toc258360269"/>
      <w:bookmarkStart w:id="14" w:name="_Toc10762"/>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Pr>
        <w:spacing w:line="480" w:lineRule="exact"/>
        <w:jc w:val="both"/>
        <w:rPr>
          <w:rFonts w:ascii="方正小标宋简体" w:eastAsia="方正小标宋简体"/>
          <w:color w:val="000000"/>
          <w:sz w:val="44"/>
          <w:szCs w:val="44"/>
        </w:rPr>
      </w:pPr>
    </w:p>
    <w:p>
      <w:pPr>
        <w:spacing w:line="480" w:lineRule="exact"/>
        <w:jc w:val="center"/>
        <w:rPr>
          <w:rFonts w:ascii="方正小标宋简体" w:eastAsia="方正小标宋简体"/>
          <w:color w:val="000000"/>
          <w:sz w:val="44"/>
          <w:szCs w:val="44"/>
        </w:rPr>
      </w:pPr>
    </w:p>
    <w:p>
      <w:pPr>
        <w:spacing w:line="480" w:lineRule="exact"/>
        <w:jc w:val="center"/>
        <w:rPr>
          <w:rFonts w:ascii="方正小标宋简体" w:eastAsia="方正小标宋简体"/>
          <w:color w:val="000000"/>
          <w:sz w:val="44"/>
          <w:szCs w:val="44"/>
        </w:rPr>
      </w:pPr>
    </w:p>
    <w:p>
      <w:pPr>
        <w:pStyle w:val="2"/>
      </w:pPr>
    </w:p>
    <w:p>
      <w:pPr>
        <w:pStyle w:val="2"/>
        <w:rPr>
          <w:rFonts w:ascii="方正小标宋简体" w:eastAsia="方正小标宋简体"/>
          <w:color w:val="000000"/>
          <w:sz w:val="44"/>
          <w:szCs w:val="44"/>
        </w:rPr>
      </w:pPr>
    </w:p>
    <w:p>
      <w:pPr>
        <w:pStyle w:val="2"/>
        <w:rPr>
          <w:rFonts w:ascii="方正小标宋简体" w:eastAsia="方正小标宋简体"/>
          <w:color w:val="000000"/>
          <w:sz w:val="44"/>
          <w:szCs w:val="44"/>
        </w:rPr>
      </w:pPr>
    </w:p>
    <w:p>
      <w:pPr>
        <w:pStyle w:val="2"/>
        <w:rPr>
          <w:rFonts w:ascii="方正小标宋简体" w:eastAsia="方正小标宋简体"/>
          <w:color w:val="000000"/>
          <w:sz w:val="44"/>
          <w:szCs w:val="44"/>
        </w:rPr>
      </w:pPr>
    </w:p>
    <w:p>
      <w:pPr>
        <w:spacing w:line="480" w:lineRule="exact"/>
        <w:jc w:val="center"/>
        <w:rPr>
          <w:rFonts w:ascii="方正小标宋简体" w:eastAsia="方正小标宋简体"/>
          <w:color w:val="000000"/>
          <w:sz w:val="44"/>
          <w:szCs w:val="44"/>
        </w:rPr>
      </w:pPr>
    </w:p>
    <w:p>
      <w:pPr>
        <w:spacing w:line="480" w:lineRule="exact"/>
        <w:rPr>
          <w:rFonts w:ascii="黑体" w:eastAsia="黑体"/>
          <w:color w:val="000000"/>
          <w:sz w:val="32"/>
          <w:szCs w:val="32"/>
        </w:rPr>
      </w:pPr>
    </w:p>
    <w:p>
      <w:pPr>
        <w:spacing w:line="480" w:lineRule="exact"/>
        <w:rPr>
          <w:rFonts w:ascii="方正小标宋简体" w:eastAsia="方正小标宋简体"/>
          <w:color w:val="000000"/>
          <w:sz w:val="44"/>
          <w:szCs w:val="44"/>
        </w:rPr>
      </w:pPr>
      <w:r>
        <w:rPr>
          <w:rFonts w:hint="eastAsia" w:ascii="黑体" w:eastAsia="黑体"/>
          <w:color w:val="000000"/>
          <w:sz w:val="32"/>
          <w:szCs w:val="32"/>
        </w:rPr>
        <w:t xml:space="preserve">附件2             </w:t>
      </w:r>
      <w:r>
        <w:rPr>
          <w:rFonts w:hint="eastAsia" w:ascii="方正小标宋简体" w:eastAsia="方正小标宋简体"/>
          <w:color w:val="000000"/>
          <w:sz w:val="44"/>
          <w:szCs w:val="44"/>
        </w:rPr>
        <w:t xml:space="preserve"> </w:t>
      </w:r>
      <w:r>
        <w:rPr>
          <w:rFonts w:hint="eastAsia" w:ascii="方正小标宋简体" w:eastAsia="方正小标宋简体"/>
          <w:color w:val="000000"/>
          <w:sz w:val="44"/>
          <w:szCs w:val="44"/>
          <w:lang w:eastAsia="zh-CN"/>
        </w:rPr>
        <w:t>磋商</w:t>
      </w:r>
      <w:r>
        <w:rPr>
          <w:rFonts w:hint="eastAsia" w:ascii="方正小标宋简体" w:eastAsia="方正小标宋简体"/>
          <w:color w:val="000000"/>
          <w:sz w:val="44"/>
          <w:szCs w:val="44"/>
        </w:rPr>
        <w:t>响应函</w:t>
      </w:r>
    </w:p>
    <w:p>
      <w:pPr>
        <w:spacing w:line="580" w:lineRule="exact"/>
        <w:rPr>
          <w:rFonts w:ascii="仿宋_GB2312" w:eastAsia="仿宋_GB2312"/>
          <w:color w:val="000000"/>
          <w:sz w:val="30"/>
          <w:szCs w:val="30"/>
          <w:u w:val="single"/>
        </w:rPr>
      </w:pPr>
    </w:p>
    <w:p>
      <w:pPr>
        <w:tabs>
          <w:tab w:val="center" w:pos="4438"/>
        </w:tabs>
        <w:spacing w:line="580" w:lineRule="exact"/>
        <w:rPr>
          <w:rFonts w:ascii="仿宋_GB2312" w:eastAsia="仿宋_GB2312"/>
          <w:color w:val="000000"/>
          <w:sz w:val="30"/>
          <w:szCs w:val="30"/>
        </w:rPr>
      </w:pPr>
      <w:r>
        <w:rPr>
          <w:rFonts w:hint="eastAsia" w:ascii="仿宋_GB2312" w:eastAsia="仿宋_GB2312"/>
          <w:color w:val="000000"/>
          <w:sz w:val="30"/>
          <w:szCs w:val="30"/>
        </w:rPr>
        <w:t xml:space="preserve">致新郑市公立人民医院： </w:t>
      </w:r>
    </w:p>
    <w:p>
      <w:pPr>
        <w:tabs>
          <w:tab w:val="center" w:pos="4438"/>
        </w:tabs>
        <w:spacing w:line="580" w:lineRule="exact"/>
        <w:ind w:firstLine="570"/>
        <w:rPr>
          <w:rFonts w:ascii="仿宋_GB2312" w:eastAsia="仿宋_GB2312"/>
          <w:sz w:val="30"/>
          <w:szCs w:val="30"/>
        </w:rPr>
      </w:pPr>
      <w:r>
        <w:rPr>
          <w:rFonts w:hint="eastAsia" w:ascii="仿宋_GB2312" w:eastAsia="仿宋_GB2312"/>
          <w:color w:val="000000"/>
          <w:sz w:val="30"/>
          <w:szCs w:val="30"/>
        </w:rPr>
        <w:t>我方仔细研究了贵单位</w:t>
      </w:r>
      <w:r>
        <w:rPr>
          <w:rFonts w:hint="eastAsia" w:ascii="仿宋_GB2312" w:eastAsia="仿宋_GB2312"/>
          <w:color w:val="000000"/>
          <w:sz w:val="30"/>
          <w:szCs w:val="30"/>
          <w:u w:val="single"/>
        </w:rPr>
        <w:t xml:space="preserve">        </w:t>
      </w:r>
      <w:r>
        <w:rPr>
          <w:rFonts w:hint="eastAsia" w:ascii="仿宋_GB2312" w:eastAsia="仿宋_GB2312"/>
          <w:sz w:val="30"/>
          <w:szCs w:val="30"/>
          <w:u w:val="single"/>
        </w:rPr>
        <w:t xml:space="preserve"> </w:t>
      </w:r>
      <w:r>
        <w:rPr>
          <w:rFonts w:hint="eastAsia" w:ascii="仿宋_GB2312" w:eastAsia="仿宋_GB2312"/>
          <w:sz w:val="30"/>
          <w:szCs w:val="30"/>
        </w:rPr>
        <w:t>（项目名称）的</w:t>
      </w:r>
      <w:r>
        <w:rPr>
          <w:rFonts w:hint="eastAsia" w:ascii="仿宋_GB2312" w:eastAsia="仿宋_GB2312"/>
          <w:sz w:val="30"/>
          <w:szCs w:val="30"/>
          <w:lang w:eastAsia="zh-CN"/>
        </w:rPr>
        <w:t>磋商</w:t>
      </w:r>
      <w:r>
        <w:rPr>
          <w:rFonts w:hint="eastAsia" w:ascii="仿宋_GB2312" w:eastAsia="仿宋_GB2312"/>
          <w:sz w:val="30"/>
          <w:szCs w:val="30"/>
        </w:rPr>
        <w:t>文件，我方有能力也完全同意承担</w:t>
      </w:r>
      <w:r>
        <w:rPr>
          <w:rFonts w:hint="eastAsia" w:ascii="仿宋_GB2312" w:eastAsia="仿宋_GB2312"/>
          <w:sz w:val="30"/>
          <w:szCs w:val="30"/>
          <w:lang w:eastAsia="zh-CN"/>
        </w:rPr>
        <w:t>磋商</w:t>
      </w:r>
      <w:r>
        <w:rPr>
          <w:rFonts w:hint="eastAsia" w:ascii="仿宋_GB2312" w:eastAsia="仿宋_GB2312"/>
          <w:sz w:val="30"/>
          <w:szCs w:val="30"/>
        </w:rPr>
        <w:t>文件规定的供货单位的全部责任和义务。</w:t>
      </w:r>
    </w:p>
    <w:p>
      <w:pPr>
        <w:spacing w:line="580" w:lineRule="exact"/>
        <w:ind w:firstLine="600" w:firstLineChars="200"/>
        <w:rPr>
          <w:rFonts w:ascii="仿宋_GB2312" w:eastAsia="仿宋_GB2312"/>
          <w:sz w:val="30"/>
          <w:szCs w:val="30"/>
        </w:rPr>
      </w:pPr>
      <w:r>
        <w:rPr>
          <w:rFonts w:hint="eastAsia" w:ascii="仿宋_GB2312" w:eastAsia="仿宋_GB2312"/>
          <w:sz w:val="30"/>
          <w:szCs w:val="30"/>
        </w:rPr>
        <w:t>假如成交，我方保证：</w:t>
      </w:r>
    </w:p>
    <w:p>
      <w:pPr>
        <w:spacing w:line="580" w:lineRule="exact"/>
        <w:ind w:firstLine="600" w:firstLineChars="200"/>
        <w:rPr>
          <w:rFonts w:ascii="仿宋_GB2312" w:hAnsi="宋体" w:eastAsia="仿宋_GB2312"/>
          <w:sz w:val="30"/>
          <w:szCs w:val="30"/>
        </w:rPr>
      </w:pPr>
      <w:r>
        <w:rPr>
          <w:rFonts w:hint="eastAsia" w:ascii="仿宋_GB2312" w:hAnsi="宋体" w:eastAsia="仿宋_GB2312"/>
          <w:sz w:val="30"/>
          <w:szCs w:val="30"/>
        </w:rPr>
        <w:t>1、我方已仔细研究了全部</w:t>
      </w:r>
      <w:r>
        <w:rPr>
          <w:rFonts w:hint="eastAsia" w:ascii="仿宋_GB2312" w:hAnsi="宋体" w:eastAsia="仿宋_GB2312"/>
          <w:sz w:val="30"/>
          <w:szCs w:val="30"/>
          <w:lang w:eastAsia="zh-CN"/>
        </w:rPr>
        <w:t>磋商</w:t>
      </w:r>
      <w:r>
        <w:rPr>
          <w:rFonts w:hint="eastAsia" w:ascii="仿宋_GB2312" w:hAnsi="宋体" w:eastAsia="仿宋_GB2312"/>
          <w:sz w:val="30"/>
          <w:szCs w:val="30"/>
        </w:rPr>
        <w:t>文件，完全理解并同意放弃对这方面有不明及误解的权利。</w:t>
      </w:r>
    </w:p>
    <w:p>
      <w:pPr>
        <w:tabs>
          <w:tab w:val="right" w:leader="middleDot" w:pos="8820"/>
        </w:tabs>
        <w:spacing w:line="58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2、本</w:t>
      </w:r>
      <w:r>
        <w:rPr>
          <w:rFonts w:hint="eastAsia" w:ascii="仿宋_GB2312" w:hAnsi="宋体" w:eastAsia="仿宋_GB2312"/>
          <w:color w:val="000000"/>
          <w:sz w:val="30"/>
          <w:szCs w:val="30"/>
          <w:lang w:eastAsia="zh-CN"/>
        </w:rPr>
        <w:t>响应</w:t>
      </w:r>
      <w:r>
        <w:rPr>
          <w:rFonts w:hint="eastAsia" w:ascii="仿宋_GB2312" w:hAnsi="宋体" w:eastAsia="仿宋_GB2312"/>
          <w:color w:val="000000"/>
          <w:sz w:val="30"/>
          <w:szCs w:val="30"/>
        </w:rPr>
        <w:t>文件始终对我方有约束力，我方将遵守</w:t>
      </w:r>
      <w:r>
        <w:rPr>
          <w:rFonts w:hint="eastAsia" w:ascii="仿宋_GB2312" w:hAnsi="宋体" w:eastAsia="仿宋_GB2312"/>
          <w:color w:val="000000"/>
          <w:sz w:val="30"/>
          <w:szCs w:val="30"/>
          <w:lang w:eastAsia="zh-CN"/>
        </w:rPr>
        <w:t>磋商</w:t>
      </w:r>
      <w:r>
        <w:rPr>
          <w:rFonts w:hint="eastAsia" w:ascii="仿宋_GB2312" w:hAnsi="宋体" w:eastAsia="仿宋_GB2312"/>
          <w:color w:val="000000"/>
          <w:sz w:val="30"/>
          <w:szCs w:val="30"/>
        </w:rPr>
        <w:t>文件规定，履行合同责任和义务，按照</w:t>
      </w:r>
      <w:r>
        <w:rPr>
          <w:rFonts w:hint="eastAsia" w:ascii="仿宋_GB2312" w:hAnsi="宋体" w:eastAsia="仿宋_GB2312"/>
          <w:color w:val="000000"/>
          <w:sz w:val="30"/>
          <w:szCs w:val="30"/>
          <w:lang w:eastAsia="zh-CN"/>
        </w:rPr>
        <w:t>磋商</w:t>
      </w:r>
      <w:r>
        <w:rPr>
          <w:rFonts w:hint="eastAsia" w:ascii="仿宋_GB2312" w:hAnsi="宋体" w:eastAsia="仿宋_GB2312"/>
          <w:color w:val="000000"/>
          <w:sz w:val="30"/>
          <w:szCs w:val="30"/>
        </w:rPr>
        <w:t>文件条款及规定时间、地点提供保质保量合格的产品及服务。</w:t>
      </w:r>
    </w:p>
    <w:p>
      <w:pPr>
        <w:spacing w:line="58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3、我们完全理解，最低价不是成交的唯一因素。无论成交与否，我们愿意承担由采购响应准备直至签订合同协议前后所发生的一切费用。</w:t>
      </w:r>
    </w:p>
    <w:p>
      <w:pPr>
        <w:spacing w:line="580" w:lineRule="exact"/>
        <w:ind w:firstLine="600" w:firstLineChars="200"/>
        <w:rPr>
          <w:rFonts w:ascii="仿宋_GB2312" w:eastAsia="仿宋_GB2312"/>
          <w:color w:val="000000"/>
          <w:sz w:val="30"/>
          <w:szCs w:val="30"/>
        </w:rPr>
      </w:pPr>
      <w:r>
        <w:rPr>
          <w:rFonts w:hint="eastAsia" w:ascii="仿宋_GB2312" w:hAnsi="宋体" w:eastAsia="仿宋_GB2312"/>
          <w:color w:val="000000"/>
          <w:sz w:val="30"/>
          <w:szCs w:val="30"/>
        </w:rPr>
        <w:t>4、我们同意提供</w:t>
      </w:r>
      <w:r>
        <w:rPr>
          <w:rFonts w:hint="eastAsia" w:ascii="仿宋_GB2312" w:hAnsi="宋体" w:eastAsia="仿宋_GB2312"/>
          <w:color w:val="000000"/>
          <w:sz w:val="30"/>
          <w:szCs w:val="30"/>
          <w:lang w:eastAsia="zh-CN"/>
        </w:rPr>
        <w:t>招标</w:t>
      </w:r>
      <w:r>
        <w:rPr>
          <w:rFonts w:hint="eastAsia" w:ascii="仿宋_GB2312" w:hAnsi="宋体" w:eastAsia="仿宋_GB2312"/>
          <w:color w:val="000000"/>
          <w:sz w:val="30"/>
          <w:szCs w:val="30"/>
        </w:rPr>
        <w:t>人要求的有关本次</w:t>
      </w:r>
      <w:r>
        <w:rPr>
          <w:rFonts w:hint="eastAsia" w:ascii="仿宋_GB2312" w:hAnsi="宋体" w:eastAsia="仿宋_GB2312"/>
          <w:color w:val="000000"/>
          <w:sz w:val="30"/>
          <w:szCs w:val="30"/>
          <w:lang w:eastAsia="zh-CN"/>
        </w:rPr>
        <w:t>招标</w:t>
      </w:r>
      <w:r>
        <w:rPr>
          <w:rFonts w:hint="eastAsia" w:ascii="仿宋_GB2312" w:hAnsi="宋体" w:eastAsia="仿宋_GB2312"/>
          <w:color w:val="000000"/>
          <w:sz w:val="30"/>
          <w:szCs w:val="30"/>
        </w:rPr>
        <w:t>的其它任何资料。</w:t>
      </w:r>
    </w:p>
    <w:p>
      <w:pPr>
        <w:spacing w:line="5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lang w:eastAsia="zh-CN"/>
        </w:rPr>
        <w:t>响应人</w:t>
      </w:r>
      <w:r>
        <w:rPr>
          <w:rFonts w:hint="eastAsia" w:ascii="仿宋_GB2312" w:eastAsia="仿宋_GB2312"/>
          <w:color w:val="000000"/>
          <w:sz w:val="30"/>
          <w:szCs w:val="30"/>
        </w:rPr>
        <w:t>：（公章）</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r>
        <w:rPr>
          <w:rFonts w:hint="eastAsia" w:ascii="仿宋_GB2312" w:eastAsia="仿宋_GB2312"/>
          <w:color w:val="000000"/>
          <w:sz w:val="30"/>
          <w:szCs w:val="30"/>
        </w:rPr>
        <w:t>法定代表人或代理人（签字）：</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r>
        <w:rPr>
          <w:rFonts w:hint="eastAsia" w:ascii="仿宋_GB2312" w:eastAsia="仿宋_GB2312"/>
          <w:color w:val="000000"/>
          <w:sz w:val="30"/>
          <w:szCs w:val="30"/>
        </w:rPr>
        <w:t>日期：</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p>
    <w:p>
      <w:pPr>
        <w:spacing w:line="440" w:lineRule="exact"/>
        <w:outlineLvl w:val="0"/>
        <w:rPr>
          <w:rFonts w:ascii="黑体" w:eastAsia="黑体"/>
          <w:color w:val="000000"/>
          <w:sz w:val="32"/>
          <w:szCs w:val="32"/>
        </w:rPr>
      </w:pPr>
    </w:p>
    <w:p>
      <w:pPr>
        <w:spacing w:line="440" w:lineRule="exact"/>
        <w:outlineLvl w:val="0"/>
        <w:rPr>
          <w:rFonts w:ascii="黑体" w:eastAsia="黑体"/>
          <w:color w:val="000000"/>
          <w:sz w:val="32"/>
          <w:szCs w:val="32"/>
        </w:rPr>
      </w:pPr>
    </w:p>
    <w:p>
      <w:pPr>
        <w:pStyle w:val="2"/>
        <w:rPr>
          <w:rFonts w:ascii="黑体" w:eastAsia="黑体"/>
          <w:color w:val="000000"/>
          <w:sz w:val="32"/>
          <w:szCs w:val="32"/>
        </w:rPr>
      </w:pPr>
    </w:p>
    <w:p>
      <w:pPr>
        <w:pStyle w:val="2"/>
        <w:rPr>
          <w:rFonts w:ascii="黑体" w:eastAsia="黑体"/>
          <w:color w:val="000000"/>
          <w:sz w:val="32"/>
          <w:szCs w:val="32"/>
        </w:rPr>
      </w:pPr>
    </w:p>
    <w:p>
      <w:pPr>
        <w:spacing w:line="440" w:lineRule="exact"/>
        <w:outlineLvl w:val="0"/>
        <w:rPr>
          <w:rFonts w:ascii="方正小标宋简体" w:hAnsi="宋体" w:eastAsia="方正小标宋简体"/>
          <w:color w:val="000000"/>
          <w:sz w:val="44"/>
          <w:szCs w:val="44"/>
        </w:rPr>
      </w:pPr>
      <w:r>
        <w:rPr>
          <w:rFonts w:hint="eastAsia" w:ascii="黑体" w:eastAsia="黑体"/>
          <w:color w:val="000000"/>
          <w:sz w:val="32"/>
          <w:szCs w:val="32"/>
        </w:rPr>
        <w:t xml:space="preserve">附件3          </w:t>
      </w:r>
      <w:r>
        <w:rPr>
          <w:rFonts w:hint="eastAsia" w:ascii="方正小标宋简体" w:hAnsi="宋体" w:eastAsia="方正小标宋简体"/>
          <w:color w:val="000000"/>
          <w:sz w:val="44"/>
          <w:szCs w:val="44"/>
        </w:rPr>
        <w:t>法人授权委托书</w:t>
      </w:r>
    </w:p>
    <w:p>
      <w:pPr>
        <w:spacing w:line="500" w:lineRule="exact"/>
        <w:jc w:val="center"/>
        <w:rPr>
          <w:rFonts w:ascii="方正小标宋简体" w:hAnsi="宋体" w:eastAsia="方正小标宋简体"/>
          <w:color w:val="000000"/>
          <w:sz w:val="44"/>
          <w:szCs w:val="44"/>
        </w:rPr>
      </w:pPr>
    </w:p>
    <w:p>
      <w:pPr>
        <w:spacing w:line="520" w:lineRule="exact"/>
        <w:rPr>
          <w:rFonts w:ascii="仿宋_GB2312" w:hAnsi="宋体" w:eastAsia="仿宋_GB2312"/>
          <w:color w:val="000000"/>
          <w:sz w:val="30"/>
          <w:szCs w:val="30"/>
        </w:rPr>
      </w:pPr>
      <w:r>
        <w:rPr>
          <w:rFonts w:hint="eastAsia" w:ascii="仿宋_GB2312" w:hAnsi="宋体" w:eastAsia="仿宋_GB2312"/>
          <w:color w:val="000000"/>
          <w:sz w:val="30"/>
          <w:szCs w:val="30"/>
        </w:rPr>
        <w:t>致新郑市公立人民医院：</w:t>
      </w:r>
    </w:p>
    <w:p>
      <w:pPr>
        <w:spacing w:line="520" w:lineRule="exact"/>
        <w:ind w:left="3146" w:leftChars="284" w:hanging="2550" w:hangingChars="850"/>
        <w:rPr>
          <w:rFonts w:ascii="仿宋_GB2312" w:hAnsi="宋体" w:eastAsia="仿宋_GB2312"/>
          <w:color w:val="000000"/>
          <w:sz w:val="30"/>
          <w:szCs w:val="30"/>
          <w:u w:val="single"/>
        </w:rPr>
      </w:pPr>
      <w:r>
        <w:rPr>
          <w:rFonts w:hint="eastAsia" w:ascii="仿宋_GB2312" w:hAnsi="宋体" w:eastAsia="仿宋_GB2312"/>
          <w:color w:val="000000"/>
          <w:sz w:val="30"/>
          <w:szCs w:val="30"/>
        </w:rPr>
        <w:t>兹授权</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代表我公司参加贵单位组织的</w:t>
      </w:r>
      <w:r>
        <w:rPr>
          <w:rFonts w:hint="eastAsia" w:ascii="仿宋_GB2312" w:hAnsi="宋体" w:eastAsia="仿宋_GB2312"/>
          <w:color w:val="000000"/>
          <w:sz w:val="30"/>
          <w:szCs w:val="30"/>
          <w:u w:val="single"/>
        </w:rPr>
        <w:t xml:space="preserve">           </w:t>
      </w:r>
    </w:p>
    <w:p>
      <w:pPr>
        <w:spacing w:line="520" w:lineRule="exact"/>
        <w:rPr>
          <w:rFonts w:ascii="仿宋_GB2312" w:hAnsi="宋体" w:eastAsia="仿宋_GB2312"/>
          <w:color w:val="000000"/>
          <w:sz w:val="30"/>
          <w:szCs w:val="30"/>
        </w:rPr>
      </w:pPr>
      <w:r>
        <w:rPr>
          <w:rFonts w:hint="eastAsia" w:ascii="仿宋_GB2312" w:hAnsi="宋体" w:eastAsia="仿宋_GB2312"/>
          <w:color w:val="000000"/>
          <w:sz w:val="30"/>
          <w:szCs w:val="30"/>
        </w:rPr>
        <w:t>（项目名称）的</w:t>
      </w:r>
      <w:r>
        <w:rPr>
          <w:rFonts w:hint="eastAsia" w:ascii="仿宋_GB2312" w:hAnsi="宋体" w:eastAsia="仿宋_GB2312"/>
          <w:color w:val="000000"/>
          <w:sz w:val="30"/>
          <w:szCs w:val="30"/>
          <w:lang w:eastAsia="zh-CN"/>
        </w:rPr>
        <w:t>竞争性磋商</w:t>
      </w:r>
      <w:r>
        <w:rPr>
          <w:rFonts w:hint="eastAsia" w:ascii="仿宋_GB2312" w:hAnsi="宋体" w:eastAsia="仿宋_GB2312"/>
          <w:color w:val="000000"/>
          <w:sz w:val="30"/>
          <w:szCs w:val="30"/>
        </w:rPr>
        <w:t>活动。</w:t>
      </w:r>
    </w:p>
    <w:p>
      <w:pPr>
        <w:spacing w:line="52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该被授权人代表我公司所签署的一切文件等相关法律文书，均由我公司承担法律责任。</w:t>
      </w:r>
    </w:p>
    <w:p>
      <w:pPr>
        <w:spacing w:line="520" w:lineRule="exact"/>
        <w:ind w:firstLine="600" w:firstLineChars="200"/>
        <w:rPr>
          <w:rFonts w:ascii="仿宋_GB2312" w:hAnsi="宋体" w:eastAsia="仿宋_GB2312"/>
          <w:color w:val="000000"/>
          <w:sz w:val="30"/>
          <w:szCs w:val="30"/>
          <w:u w:val="single"/>
        </w:rPr>
      </w:pPr>
      <w:r>
        <w:rPr>
          <w:rFonts w:hint="eastAsia" w:ascii="仿宋_GB2312" w:hAnsi="宋体" w:eastAsia="仿宋_GB2312"/>
          <w:color w:val="000000"/>
          <w:sz w:val="30"/>
          <w:szCs w:val="30"/>
        </w:rPr>
        <w:t>法人代表姓名：</w:t>
      </w:r>
      <w:r>
        <w:rPr>
          <w:rFonts w:ascii="仿宋_GB2312" w:hAnsi="宋体" w:eastAsia="仿宋_GB2312"/>
          <w:color w:val="000000"/>
          <w:sz w:val="30"/>
          <w:szCs w:val="30"/>
          <w:u w:val="single"/>
        </w:rPr>
        <w:t xml:space="preserve">          </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性别：</w:t>
      </w:r>
      <w:r>
        <w:rPr>
          <w:rFonts w:ascii="仿宋_GB2312" w:hAnsi="宋体" w:eastAsia="仿宋_GB2312"/>
          <w:color w:val="000000"/>
          <w:sz w:val="30"/>
          <w:szCs w:val="30"/>
          <w:u w:val="single"/>
        </w:rPr>
        <w:t xml:space="preserve">      </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年龄：</w:t>
      </w:r>
      <w:r>
        <w:rPr>
          <w:rFonts w:ascii="仿宋_GB2312" w:hAnsi="宋体" w:eastAsia="仿宋_GB2312"/>
          <w:color w:val="000000"/>
          <w:sz w:val="30"/>
          <w:szCs w:val="30"/>
          <w:u w:val="single"/>
        </w:rPr>
        <w:t xml:space="preserve">      </w:t>
      </w:r>
    </w:p>
    <w:p>
      <w:pPr>
        <w:spacing w:line="520" w:lineRule="exact"/>
        <w:ind w:firstLine="570" w:firstLineChars="190"/>
        <w:rPr>
          <w:rFonts w:ascii="仿宋_GB2312" w:hAnsi="宋体" w:eastAsia="仿宋_GB2312"/>
          <w:color w:val="000000"/>
          <w:sz w:val="30"/>
          <w:szCs w:val="30"/>
          <w:u w:val="single"/>
        </w:rPr>
      </w:pPr>
      <w:r>
        <w:rPr>
          <w:rFonts w:hint="eastAsia" w:ascii="仿宋_GB2312" w:hAnsi="宋体" w:eastAsia="仿宋_GB2312"/>
          <w:color w:val="000000"/>
          <w:sz w:val="30"/>
          <w:szCs w:val="30"/>
        </w:rPr>
        <w:t>身份证号：</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u w:val="single"/>
        </w:rPr>
        <w:t xml:space="preserve">                      </w:t>
      </w:r>
    </w:p>
    <w:p>
      <w:pPr>
        <w:spacing w:line="52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本授权书有效期限为：</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年</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月</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日</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至</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年</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月</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日，特此声明。</w:t>
      </w:r>
    </w:p>
    <w:p>
      <w:pPr>
        <w:spacing w:line="520" w:lineRule="exact"/>
        <w:ind w:left="420"/>
        <w:rPr>
          <w:rFonts w:ascii="仿宋_GB2312" w:hAnsi="宋体" w:eastAsia="仿宋_GB2312"/>
          <w:color w:val="000000"/>
          <w:sz w:val="30"/>
          <w:szCs w:val="30"/>
        </w:rPr>
      </w:pPr>
    </w:p>
    <w:p>
      <w:pPr>
        <w:tabs>
          <w:tab w:val="center" w:pos="4632"/>
        </w:tabs>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授权单位（公章）：</w:t>
      </w:r>
      <w:r>
        <w:rPr>
          <w:rFonts w:ascii="仿宋_GB2312" w:hAnsi="宋体" w:eastAsia="仿宋_GB2312"/>
          <w:color w:val="000000"/>
          <w:sz w:val="30"/>
          <w:szCs w:val="30"/>
        </w:rPr>
        <w:tab/>
      </w:r>
    </w:p>
    <w:p>
      <w:pPr>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法人代表（签字）：</w:t>
      </w:r>
    </w:p>
    <w:p>
      <w:pPr>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被授权人（签字）：</w:t>
      </w:r>
    </w:p>
    <w:p>
      <w:pPr>
        <w:rPr>
          <w:rFonts w:ascii="仿宋_GB2312" w:hAnsi="宋体" w:eastAsia="仿宋_GB2312"/>
          <w:color w:val="000000"/>
          <w:sz w:val="32"/>
          <w:szCs w:val="32"/>
        </w:rPr>
      </w:pPr>
      <w:r>
        <w:rPr>
          <w:rFonts w:ascii="仿宋_GB2312" w:hAnsi="宋体" w:eastAsia="仿宋_GB2312"/>
          <w:color w:val="000000"/>
          <w:sz w:val="32"/>
          <w:szCs w:val="32"/>
        </w:rPr>
        <mc:AlternateContent>
          <mc:Choice Requires="wps">
            <w:drawing>
              <wp:anchor distT="0" distB="0" distL="114300" distR="114300" simplePos="0" relativeHeight="251659264" behindDoc="0" locked="0" layoutInCell="0" allowOverlap="1">
                <wp:simplePos x="0" y="0"/>
                <wp:positionH relativeFrom="column">
                  <wp:posOffset>2581275</wp:posOffset>
                </wp:positionH>
                <wp:positionV relativeFrom="paragraph">
                  <wp:posOffset>184150</wp:posOffset>
                </wp:positionV>
                <wp:extent cx="2452370" cy="1137285"/>
                <wp:effectExtent l="4445" t="4445" r="19685" b="20320"/>
                <wp:wrapNone/>
                <wp:docPr id="2" name="矩形 2"/>
                <wp:cNvGraphicFramePr/>
                <a:graphic xmlns:a="http://schemas.openxmlformats.org/drawingml/2006/main">
                  <a:graphicData uri="http://schemas.microsoft.com/office/word/2010/wordprocessingShape">
                    <wps:wsp>
                      <wps:cNvSpPr/>
                      <wps:spPr>
                        <a:xfrm>
                          <a:off x="0" y="0"/>
                          <a:ext cx="2452370" cy="11372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050" w:firstLineChars="500"/>
                            </w:pPr>
                          </w:p>
                          <w:p>
                            <w:pPr>
                              <w:jc w:val="center"/>
                            </w:pPr>
                            <w:r>
                              <w:rPr>
                                <w:rFonts w:hint="eastAsia"/>
                              </w:rPr>
                              <w:t>法人代表</w:t>
                            </w:r>
                          </w:p>
                          <w:p>
                            <w:pPr>
                              <w:jc w:val="center"/>
                            </w:pPr>
                            <w:r>
                              <w:rPr>
                                <w:rFonts w:hint="eastAsia"/>
                              </w:rPr>
                              <w:t>身份证复印件背面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03.25pt;margin-top:14.5pt;height:89.55pt;width:193.1pt;z-index:251659264;mso-width-relative:page;mso-height-relative:page;" fillcolor="#FFFFFF" filled="t" stroked="t" coordsize="21600,21600" o:allowincell="f" o:gfxdata="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owmMDY&#10;AAAACgEAAA8AAAAAAAAAAQAgAAAAIgAAAGRycy9kb3ducmV2LnhtbFBLAQIUABQAAAAIAIdO4kBD&#10;+48K5wEAANwDAAAOAAAAAAAAAAEAIAAAACcBAABkcnMvZTJvRG9jLnhtbFBLBQYAAAAABgAGAFkB&#10;AACABQAAAAA=&#10;">
                <v:fill on="t" focussize="0,0"/>
                <v:stroke color="#000000" joinstyle="miter"/>
                <v:imagedata o:title=""/>
                <o:lock v:ext="edit" aspectratio="f"/>
                <v:textbox>
                  <w:txbxContent>
                    <w:p>
                      <w:pPr>
                        <w:ind w:firstLine="1050" w:firstLineChars="500"/>
                      </w:pPr>
                    </w:p>
                    <w:p>
                      <w:pPr>
                        <w:jc w:val="center"/>
                      </w:pPr>
                      <w:r>
                        <w:rPr>
                          <w:rFonts w:hint="eastAsia"/>
                        </w:rPr>
                        <w:t>法人代表</w:t>
                      </w:r>
                    </w:p>
                    <w:p>
                      <w:pPr>
                        <w:jc w:val="center"/>
                      </w:pPr>
                      <w:r>
                        <w:rPr>
                          <w:rFonts w:hint="eastAsia"/>
                        </w:rPr>
                        <w:t>身份证复印件背面</w:t>
                      </w:r>
                    </w:p>
                    <w:p>
                      <w:pPr>
                        <w:jc w:val="center"/>
                      </w:pPr>
                      <w:r>
                        <w:rPr>
                          <w:rFonts w:hint="eastAsia"/>
                        </w:rPr>
                        <w:t>粘贴此处</w:t>
                      </w:r>
                    </w:p>
                  </w:txbxContent>
                </v:textbox>
              </v:rect>
            </w:pict>
          </mc:Fallback>
        </mc:AlternateContent>
      </w:r>
      <w:r>
        <w:rPr>
          <w:color w:val="000000"/>
          <w:sz w:val="32"/>
          <w:szCs w:val="32"/>
        </w:rPr>
        <mc:AlternateContent>
          <mc:Choice Requires="wps">
            <w:drawing>
              <wp:anchor distT="0" distB="0" distL="114300" distR="114300" simplePos="0" relativeHeight="251658240" behindDoc="0" locked="0" layoutInCell="0" allowOverlap="1">
                <wp:simplePos x="0" y="0"/>
                <wp:positionH relativeFrom="column">
                  <wp:posOffset>-323850</wp:posOffset>
                </wp:positionH>
                <wp:positionV relativeFrom="paragraph">
                  <wp:posOffset>184150</wp:posOffset>
                </wp:positionV>
                <wp:extent cx="2501265" cy="1145540"/>
                <wp:effectExtent l="4445" t="4445" r="8890" b="12065"/>
                <wp:wrapNone/>
                <wp:docPr id="3" name="矩形 3"/>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r>
                              <w:rPr>
                                <w:rFonts w:hint="eastAsia"/>
                              </w:rPr>
                              <w:t>法人代表</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5.5pt;margin-top:14.5pt;height:90.2pt;width:196.95pt;z-index:251658240;mso-width-relative:page;mso-height-relative:page;" fillcolor="#FFFFFF" filled="t" stroked="t" coordsize="21600,21600" o:allowincell="f" o:gfxdata="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WY&#10;Y8jZAAAACgEAAA8AAAAAAAAAAQAgAAAAIgAAAGRycy9kb3ducmV2LnhtbFBLAQIUABQAAAAIAIdO&#10;4kB+wkxY6QEAANwDAAAOAAAAAAAAAAEAIAAAACgBAABkcnMvZTJvRG9jLnhtbFBLBQYAAAAABgAG&#10;AFkBAACDBQAAAAA=&#10;">
                <v:fill on="t" focussize="0,0"/>
                <v:stroke color="#000000" joinstyle="miter"/>
                <v:imagedata o:title=""/>
                <o:lock v:ext="edit" aspectratio="f"/>
                <v:textbox>
                  <w:txbxContent>
                    <w:p>
                      <w:pPr>
                        <w:jc w:val="center"/>
                      </w:pPr>
                    </w:p>
                    <w:p>
                      <w:pPr>
                        <w:jc w:val="center"/>
                      </w:pPr>
                      <w:r>
                        <w:rPr>
                          <w:rFonts w:hint="eastAsia"/>
                        </w:rPr>
                        <w:t>法人代表</w:t>
                      </w:r>
                    </w:p>
                    <w:p>
                      <w:pPr>
                        <w:jc w:val="center"/>
                      </w:pPr>
                      <w:r>
                        <w:rPr>
                          <w:rFonts w:hint="eastAsia"/>
                        </w:rPr>
                        <w:t>身份证复印件正面</w:t>
                      </w:r>
                    </w:p>
                    <w:p>
                      <w:pPr>
                        <w:jc w:val="center"/>
                      </w:pPr>
                      <w:r>
                        <w:rPr>
                          <w:rFonts w:hint="eastAsia"/>
                        </w:rPr>
                        <w:t>粘贴此处</w:t>
                      </w:r>
                    </w:p>
                  </w:txbxContent>
                </v:textbox>
              </v:rect>
            </w:pict>
          </mc:Fallback>
        </mc:AlternateContent>
      </w:r>
    </w:p>
    <w:p>
      <w:pPr>
        <w:rPr>
          <w:rFonts w:ascii="仿宋_GB2312" w:hAnsi="宋体" w:eastAsia="仿宋_GB2312"/>
          <w:color w:val="000000"/>
          <w:sz w:val="32"/>
          <w:szCs w:val="32"/>
        </w:rPr>
      </w:pPr>
    </w:p>
    <w:p>
      <w:pPr>
        <w:jc w:val="right"/>
        <w:rPr>
          <w:rFonts w:ascii="仿宋_GB2312" w:hAnsi="宋体" w:eastAsia="仿宋_GB2312"/>
          <w:color w:val="000000"/>
          <w:sz w:val="32"/>
          <w:szCs w:val="32"/>
        </w:rPr>
      </w:pPr>
      <w:r>
        <w:rPr>
          <w:rFonts w:ascii="仿宋_GB2312" w:hAnsi="宋体" w:eastAsia="仿宋_GB2312"/>
          <w:color w:val="000000"/>
          <w:sz w:val="32"/>
          <w:szCs w:val="32"/>
        </w:rPr>
        <w:tab/>
      </w:r>
      <w:r>
        <w:rPr>
          <w:rFonts w:ascii="仿宋_GB2312" w:hAnsi="宋体" w:eastAsia="仿宋_GB2312"/>
          <w:color w:val="000000"/>
          <w:sz w:val="32"/>
          <w:szCs w:val="32"/>
        </w:rPr>
        <w:t xml:space="preserve"> </w:t>
      </w:r>
    </w:p>
    <w:p>
      <w:pPr>
        <w:jc w:val="right"/>
        <w:rPr>
          <w:rFonts w:ascii="仿宋_GB2312" w:hAnsi="宋体" w:eastAsia="仿宋_GB2312"/>
          <w:color w:val="000000"/>
          <w:sz w:val="32"/>
          <w:szCs w:val="32"/>
        </w:rPr>
      </w:pPr>
      <w:r>
        <w:rPr>
          <w:color w:val="000000"/>
          <w:sz w:val="32"/>
          <w:szCs w:val="32"/>
        </w:rPr>
        <mc:AlternateContent>
          <mc:Choice Requires="wps">
            <w:drawing>
              <wp:anchor distT="0" distB="0" distL="114300" distR="114300" simplePos="0" relativeHeight="251662336" behindDoc="0" locked="0" layoutInCell="0" allowOverlap="1">
                <wp:simplePos x="0" y="0"/>
                <wp:positionH relativeFrom="column">
                  <wp:posOffset>2640330</wp:posOffset>
                </wp:positionH>
                <wp:positionV relativeFrom="paragraph">
                  <wp:posOffset>356235</wp:posOffset>
                </wp:positionV>
                <wp:extent cx="2501265" cy="1145540"/>
                <wp:effectExtent l="4445" t="4445" r="8890" b="12065"/>
                <wp:wrapNone/>
                <wp:docPr id="4" name="矩形 4"/>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07.9pt;margin-top:28.05pt;height:90.2pt;width:196.95pt;z-index:251662336;mso-width-relative:page;mso-height-relative:page;" fillcolor="#FFFFFF" filled="t" stroked="t" coordsize="21600,21600" o:allowincell="f" o:gfxdata="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cq&#10;w73ZAAAACgEAAA8AAAAAAAAAAQAgAAAAIgAAAGRycy9kb3ducmV2LnhtbFBLAQIUABQAAAAIAIdO&#10;4kASMtrU6QEAANwDAAAOAAAAAAAAAAEAIAAAACgBAABkcnMvZTJvRG9jLnhtbFBLBQYAAAAABgAG&#10;AFkBAACDBQAAAAA=&#10;">
                <v:fill on="t" focussize="0,0"/>
                <v:stroke color="#000000" joinstyle="miter"/>
                <v:imagedata o:title=""/>
                <o:lock v:ext="edit" aspectratio="f"/>
                <v:textbo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v:textbox>
              </v:rect>
            </w:pict>
          </mc:Fallback>
        </mc:AlternateContent>
      </w:r>
    </w:p>
    <w:p>
      <w:pPr>
        <w:jc w:val="right"/>
        <w:rPr>
          <w:rFonts w:ascii="仿宋_GB2312" w:hAnsi="宋体" w:eastAsia="仿宋_GB2312"/>
          <w:color w:val="000000"/>
          <w:sz w:val="32"/>
          <w:szCs w:val="32"/>
        </w:rPr>
      </w:pPr>
      <w:r>
        <w:rPr>
          <w:color w:val="000000"/>
          <w:sz w:val="32"/>
          <w:szCs w:val="32"/>
        </w:rPr>
        <mc:AlternateContent>
          <mc:Choice Requires="wps">
            <w:drawing>
              <wp:anchor distT="0" distB="0" distL="114300" distR="114300" simplePos="0" relativeHeight="251661312" behindDoc="0" locked="0" layoutInCell="0" allowOverlap="1">
                <wp:simplePos x="0" y="0"/>
                <wp:positionH relativeFrom="column">
                  <wp:posOffset>-250825</wp:posOffset>
                </wp:positionH>
                <wp:positionV relativeFrom="paragraph">
                  <wp:posOffset>5715</wp:posOffset>
                </wp:positionV>
                <wp:extent cx="2501265" cy="1145540"/>
                <wp:effectExtent l="4445" t="4445" r="8890" b="12065"/>
                <wp:wrapNone/>
                <wp:docPr id="5" name="矩形 5"/>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19.75pt;margin-top:0.45pt;height:90.2pt;width:196.95pt;z-index:251661312;mso-width-relative:page;mso-height-relative:page;" fillcolor="#FFFFFF" filled="t" stroked="t" coordsize="21600,21600" o:allowincell="f" o:gfxdata="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VMJ/e&#10;1wAAAAgBAAAPAAAAAAAAAAEAIAAAACIAAABkcnMvZG93bnJldi54bWxQSwECFAAUAAAACACHTuJA&#10;K8zbL+kBAADcAwAADgAAAAAAAAABACAAAAAmAQAAZHJzL2Uyb0RvYy54bWxQSwUGAAAAAAYABgBZ&#10;AQAAgQUAAAAA&#10;">
                <v:fill on="t" focussize="0,0"/>
                <v:stroke color="#000000" joinstyle="miter"/>
                <v:imagedata o:title=""/>
                <o:lock v:ext="edit" aspectratio="f"/>
                <v:textbo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v:textbox>
              </v:rect>
            </w:pict>
          </mc:Fallback>
        </mc:AlternateContent>
      </w:r>
    </w:p>
    <w:p>
      <w:pPr>
        <w:jc w:val="right"/>
        <w:rPr>
          <w:rFonts w:ascii="仿宋_GB2312" w:hAnsi="宋体" w:eastAsia="仿宋_GB2312"/>
          <w:color w:val="000000"/>
          <w:sz w:val="32"/>
          <w:szCs w:val="32"/>
        </w:rPr>
      </w:pPr>
    </w:p>
    <w:p>
      <w:pPr>
        <w:wordWrap w:val="0"/>
        <w:jc w:val="right"/>
        <w:rPr>
          <w:rFonts w:ascii="仿宋_GB2312" w:hAnsi="宋体" w:eastAsia="仿宋_GB2312"/>
          <w:color w:val="000000"/>
          <w:sz w:val="32"/>
          <w:szCs w:val="32"/>
          <w:u w:val="single"/>
        </w:rPr>
      </w:pPr>
    </w:p>
    <w:p>
      <w:pPr>
        <w:wordWrap w:val="0"/>
        <w:jc w:val="right"/>
        <w:rPr>
          <w:rFonts w:ascii="仿宋_GB2312" w:hAnsi="宋体" w:eastAsia="仿宋_GB2312"/>
          <w:color w:val="000000"/>
          <w:sz w:val="32"/>
          <w:szCs w:val="32"/>
        </w:rPr>
      </w:pP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u w:val="single"/>
        </w:rPr>
        <w:t xml:space="preserve">  </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年</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月</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日</w:t>
      </w:r>
    </w:p>
    <w:p>
      <w:pPr>
        <w:jc w:val="both"/>
        <w:rPr>
          <w:rFonts w:ascii="仿宋_GB2312" w:hAnsi="宋体" w:eastAsia="仿宋_GB2312"/>
          <w:color w:val="000000"/>
          <w:sz w:val="32"/>
          <w:szCs w:val="32"/>
        </w:rPr>
      </w:pPr>
      <w:r>
        <w:rPr>
          <w:rFonts w:ascii="仿宋_GB2312" w:hAnsi="宋体" w:eastAsia="仿宋_GB2312"/>
          <w:color w:val="000000"/>
          <w:sz w:val="32"/>
          <w:szCs w:val="32"/>
        </w:rPr>
        <w:t xml:space="preserve"> </w:t>
      </w:r>
      <w:r>
        <w:rPr>
          <w:rFonts w:hint="eastAsia" w:ascii="仿宋_GB2312" w:hAnsi="宋体" w:eastAsia="仿宋_GB2312"/>
          <w:color w:val="000000"/>
          <w:sz w:val="32"/>
          <w:szCs w:val="32"/>
        </w:rPr>
        <w:t>　　　　　　　　　　　　　　　　　　　　</w:t>
      </w:r>
    </w:p>
    <w:p>
      <w:pPr>
        <w:rPr>
          <w:rFonts w:ascii="仿宋_GB2312" w:hAnsi="宋体" w:eastAsia="仿宋_GB2312"/>
          <w:color w:val="000000"/>
          <w:sz w:val="32"/>
          <w:szCs w:val="32"/>
        </w:rPr>
      </w:pPr>
      <w:r>
        <w:rPr>
          <w:rFonts w:hint="eastAsia" w:ascii="黑体" w:eastAsia="黑体"/>
          <w:color w:val="000000"/>
          <w:sz w:val="32"/>
          <w:szCs w:val="32"/>
        </w:rPr>
        <w:t xml:space="preserve">附件4          </w:t>
      </w:r>
      <w:r>
        <w:rPr>
          <w:rFonts w:hint="eastAsia" w:ascii="方正小标宋简体" w:hAnsi="宋体" w:eastAsia="方正小标宋简体"/>
          <w:color w:val="000000"/>
          <w:sz w:val="44"/>
          <w:szCs w:val="44"/>
        </w:rPr>
        <w:t>反商业贿赂承诺书</w:t>
      </w:r>
    </w:p>
    <w:p>
      <w:pPr>
        <w:spacing w:line="580" w:lineRule="exact"/>
        <w:jc w:val="left"/>
        <w:rPr>
          <w:rFonts w:ascii="仿宋_GB2312" w:hAnsi="宋体" w:eastAsia="仿宋_GB2312"/>
          <w:color w:val="000000"/>
          <w:sz w:val="32"/>
          <w:szCs w:val="32"/>
        </w:rPr>
      </w:pPr>
      <w:r>
        <w:rPr>
          <w:rFonts w:hint="eastAsia" w:ascii="仿宋_GB2312" w:hAnsi="宋体" w:eastAsia="仿宋_GB2312"/>
          <w:color w:val="000000"/>
          <w:sz w:val="32"/>
          <w:szCs w:val="32"/>
        </w:rPr>
        <w:t>致新郑市公立人民医院：</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在新郑市公立人民医院</w:t>
      </w:r>
      <w:r>
        <w:rPr>
          <w:rFonts w:hint="eastAsia" w:ascii="仿宋_GB2312" w:hAnsi="宋体" w:eastAsia="仿宋_GB2312"/>
          <w:color w:val="000000"/>
          <w:sz w:val="32"/>
          <w:szCs w:val="32"/>
          <w:u w:val="single"/>
        </w:rPr>
        <w:t xml:space="preserve">                </w:t>
      </w:r>
      <w:r>
        <w:rPr>
          <w:rFonts w:hint="eastAsia" w:ascii="仿宋_GB2312" w:hAnsi="宋体" w:eastAsia="仿宋_GB2312"/>
          <w:color w:val="000000"/>
          <w:sz w:val="32"/>
          <w:szCs w:val="32"/>
        </w:rPr>
        <w:t>（项目名称）</w:t>
      </w:r>
      <w:r>
        <w:rPr>
          <w:rFonts w:hint="eastAsia" w:ascii="仿宋_GB2312" w:hAnsi="宋体" w:eastAsia="仿宋_GB2312"/>
          <w:color w:val="000000"/>
          <w:sz w:val="32"/>
          <w:szCs w:val="32"/>
          <w:lang w:eastAsia="zh-CN"/>
        </w:rPr>
        <w:t>竞争性磋商</w:t>
      </w:r>
      <w:r>
        <w:rPr>
          <w:rFonts w:hint="eastAsia" w:ascii="仿宋_GB2312" w:hAnsi="宋体" w:eastAsia="仿宋_GB2312"/>
          <w:color w:val="000000"/>
          <w:sz w:val="32"/>
          <w:szCs w:val="32"/>
        </w:rPr>
        <w:t>活动中，我公司保证做到：</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1、公平竞争参加本次</w:t>
      </w:r>
      <w:r>
        <w:rPr>
          <w:rFonts w:hint="eastAsia" w:ascii="仿宋_GB2312" w:hAnsi="宋体" w:eastAsia="仿宋_GB2312"/>
          <w:color w:val="000000"/>
          <w:sz w:val="32"/>
          <w:szCs w:val="32"/>
          <w:lang w:eastAsia="zh-CN"/>
        </w:rPr>
        <w:t>磋商</w:t>
      </w:r>
      <w:r>
        <w:rPr>
          <w:rFonts w:hint="eastAsia" w:ascii="仿宋_GB2312" w:hAnsi="宋体" w:eastAsia="仿宋_GB2312"/>
          <w:color w:val="000000"/>
          <w:sz w:val="32"/>
          <w:szCs w:val="32"/>
        </w:rPr>
        <w:t>活动；</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2、杜绝任何形式的商业贿赂行为。不向医院工作人员、（包括采购主管领导、主办科室负责人、评审专家）及其亲属提供礼品礼金、有价证券、购物券、回扣、佣金、咨询费、劳务费、赞助费、宣传费、宴请等；不为其报销各种消费凭证，不支付其旅游、娱乐等费用；</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3、如出现以下行为，我公司及参与</w:t>
      </w:r>
      <w:r>
        <w:rPr>
          <w:rFonts w:hint="eastAsia" w:ascii="仿宋_GB2312" w:hAnsi="宋体" w:eastAsia="仿宋_GB2312"/>
          <w:color w:val="000000"/>
          <w:sz w:val="32"/>
          <w:szCs w:val="32"/>
          <w:lang w:eastAsia="zh-CN"/>
        </w:rPr>
        <w:t>磋商响应</w:t>
      </w:r>
      <w:r>
        <w:rPr>
          <w:rFonts w:hint="eastAsia" w:ascii="仿宋_GB2312" w:hAnsi="宋体" w:eastAsia="仿宋_GB2312"/>
          <w:color w:val="000000"/>
          <w:sz w:val="32"/>
          <w:szCs w:val="32"/>
        </w:rPr>
        <w:t>的工作人员无条件接受院方及法律的处置：</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sz w:val="32"/>
          <w:szCs w:val="32"/>
        </w:rPr>
        <w:t>⑴供货单位代表未出席</w:t>
      </w:r>
      <w:r>
        <w:rPr>
          <w:rFonts w:hint="eastAsia" w:ascii="仿宋_GB2312" w:hAnsi="宋体" w:eastAsia="仿宋_GB2312"/>
          <w:sz w:val="32"/>
          <w:szCs w:val="32"/>
          <w:lang w:eastAsia="zh-CN"/>
        </w:rPr>
        <w:t>磋商</w:t>
      </w:r>
      <w:r>
        <w:rPr>
          <w:rFonts w:hint="eastAsia" w:ascii="仿宋_GB2312" w:hAnsi="宋体" w:eastAsia="仿宋_GB2312"/>
          <w:sz w:val="32"/>
          <w:szCs w:val="32"/>
        </w:rPr>
        <w:t>响应会或评审时被三次提名而供货单位无代表</w:t>
      </w:r>
      <w:r>
        <w:rPr>
          <w:rFonts w:hint="eastAsia" w:ascii="仿宋_GB2312" w:hAnsi="宋体" w:eastAsia="仿宋_GB2312"/>
          <w:color w:val="000000"/>
          <w:sz w:val="32"/>
          <w:szCs w:val="32"/>
        </w:rPr>
        <w:t>应答的（自动弃权）；</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⑵递交的</w:t>
      </w:r>
      <w:r>
        <w:rPr>
          <w:rFonts w:hint="eastAsia" w:ascii="仿宋_GB2312" w:hAnsi="宋体" w:eastAsia="仿宋_GB2312"/>
          <w:color w:val="000000"/>
          <w:sz w:val="32"/>
          <w:szCs w:val="32"/>
          <w:lang w:eastAsia="zh-CN"/>
        </w:rPr>
        <w:t>响应</w:t>
      </w:r>
      <w:r>
        <w:rPr>
          <w:rFonts w:hint="eastAsia" w:ascii="仿宋_GB2312" w:hAnsi="宋体" w:eastAsia="仿宋_GB2312"/>
          <w:color w:val="000000"/>
          <w:sz w:val="32"/>
          <w:szCs w:val="32"/>
        </w:rPr>
        <w:t>文件和资质文件中有虚假内容的；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⑶违反法律及院方关于反商业贿赂规定的；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⑷</w:t>
      </w:r>
      <w:r>
        <w:rPr>
          <w:rFonts w:hint="eastAsia" w:ascii="仿宋_GB2312" w:hAnsi="宋体" w:eastAsia="仿宋_GB2312"/>
          <w:color w:val="000000"/>
          <w:sz w:val="32"/>
          <w:szCs w:val="32"/>
          <w:lang w:eastAsia="zh-CN"/>
        </w:rPr>
        <w:t>磋商报价</w:t>
      </w:r>
      <w:r>
        <w:rPr>
          <w:rFonts w:hint="eastAsia" w:ascii="仿宋_GB2312" w:hAnsi="宋体" w:eastAsia="仿宋_GB2312"/>
          <w:color w:val="000000"/>
          <w:sz w:val="32"/>
          <w:szCs w:val="32"/>
        </w:rPr>
        <w:t>低于实际成本价的；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⑸成交后未在规定期限内签订合同的；</w:t>
      </w:r>
    </w:p>
    <w:p>
      <w:pPr>
        <w:jc w:val="left"/>
        <w:rPr>
          <w:rFonts w:ascii="仿宋_GB2312" w:hAnsi="宋体" w:eastAsia="仿宋_GB2312"/>
          <w:color w:val="000000"/>
          <w:sz w:val="32"/>
          <w:szCs w:val="32"/>
        </w:rPr>
      </w:pPr>
    </w:p>
    <w:p>
      <w:pPr>
        <w:ind w:firstLine="1440" w:firstLineChars="450"/>
        <w:jc w:val="left"/>
        <w:rPr>
          <w:rFonts w:ascii="仿宋_GB2312" w:hAnsi="宋体" w:eastAsia="仿宋_GB2312"/>
          <w:color w:val="000000"/>
          <w:sz w:val="32"/>
          <w:szCs w:val="32"/>
        </w:rPr>
      </w:pPr>
      <w:r>
        <w:rPr>
          <w:rFonts w:hint="eastAsia" w:ascii="仿宋_GB2312" w:hAnsi="宋体" w:eastAsia="仿宋_GB2312"/>
          <w:color w:val="000000"/>
          <w:sz w:val="32"/>
          <w:szCs w:val="32"/>
        </w:rPr>
        <w:t xml:space="preserve">法人授权代表（签字）：         </w:t>
      </w:r>
    </w:p>
    <w:p>
      <w:pPr>
        <w:ind w:firstLine="4960" w:firstLineChars="1550"/>
        <w:jc w:val="left"/>
        <w:rPr>
          <w:rFonts w:ascii="仿宋_GB2312" w:hAnsi="宋体" w:eastAsia="仿宋_GB2312"/>
          <w:color w:val="000000"/>
          <w:sz w:val="32"/>
          <w:szCs w:val="32"/>
        </w:rPr>
      </w:pPr>
    </w:p>
    <w:p>
      <w:pPr>
        <w:ind w:firstLine="4960" w:firstLineChars="1550"/>
        <w:jc w:val="left"/>
        <w:rPr>
          <w:rFonts w:ascii="黑体" w:hAnsi="黑体" w:eastAsia="黑体" w:cs="黑体"/>
          <w:sz w:val="32"/>
          <w:szCs w:val="32"/>
        </w:rPr>
      </w:pPr>
      <w:r>
        <w:rPr>
          <w:rFonts w:hint="eastAsia" w:ascii="仿宋_GB2312" w:hAnsi="宋体" w:eastAsia="仿宋_GB2312"/>
          <w:color w:val="000000"/>
          <w:sz w:val="32"/>
          <w:szCs w:val="32"/>
        </w:rPr>
        <w:t>年  月  日</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4693"/>
        <w:tab w:val="clear" w:pos="4153"/>
      </w:tabs>
      <w:rPr>
        <w:rFonts w:hint="eastAsia" w:eastAsiaTheme="minorEastAsia"/>
        <w:lang w:eastAsia="zh-CN"/>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v:textbox>
            </v:shape>
          </w:pict>
        </mc:Fallback>
      </mc:AlternateContent>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C83A2C"/>
    <w:multiLevelType w:val="singleLevel"/>
    <w:tmpl w:val="9BC83A2C"/>
    <w:lvl w:ilvl="0" w:tentative="0">
      <w:start w:val="1"/>
      <w:numFmt w:val="chineseCounting"/>
      <w:suff w:val="nothing"/>
      <w:lvlText w:val="（%1）"/>
      <w:lvlJc w:val="left"/>
      <w:rPr>
        <w:rFonts w:hint="eastAsia"/>
      </w:rPr>
    </w:lvl>
  </w:abstractNum>
  <w:abstractNum w:abstractNumId="1">
    <w:nsid w:val="C035F6DB"/>
    <w:multiLevelType w:val="singleLevel"/>
    <w:tmpl w:val="C035F6DB"/>
    <w:lvl w:ilvl="0" w:tentative="0">
      <w:start w:val="2"/>
      <w:numFmt w:val="chineseCounting"/>
      <w:suff w:val="nothing"/>
      <w:lvlText w:val="%1、"/>
      <w:lvlJc w:val="left"/>
      <w:rPr>
        <w:rFonts w:hint="eastAsia"/>
      </w:rPr>
    </w:lvl>
  </w:abstractNum>
  <w:abstractNum w:abstractNumId="2">
    <w:nsid w:val="D109BA4C"/>
    <w:multiLevelType w:val="singleLevel"/>
    <w:tmpl w:val="D109BA4C"/>
    <w:lvl w:ilvl="0" w:tentative="0">
      <w:start w:val="1"/>
      <w:numFmt w:val="chineseCounting"/>
      <w:suff w:val="space"/>
      <w:lvlText w:val="第%1章"/>
      <w:lvlJc w:val="left"/>
      <w:rPr>
        <w:rFonts w:hint="eastAsia"/>
      </w:rPr>
    </w:lvl>
  </w:abstractNum>
  <w:abstractNum w:abstractNumId="3">
    <w:nsid w:val="F5F59E80"/>
    <w:multiLevelType w:val="singleLevel"/>
    <w:tmpl w:val="F5F59E80"/>
    <w:lvl w:ilvl="0" w:tentative="0">
      <w:start w:val="1"/>
      <w:numFmt w:val="decimal"/>
      <w:suff w:val="space"/>
      <w:lvlText w:val="%1."/>
      <w:lvlJc w:val="left"/>
    </w:lvl>
  </w:abstractNum>
  <w:abstractNum w:abstractNumId="4">
    <w:nsid w:val="3636DBDA"/>
    <w:multiLevelType w:val="singleLevel"/>
    <w:tmpl w:val="3636DBDA"/>
    <w:lvl w:ilvl="0" w:tentative="0">
      <w:start w:val="1"/>
      <w:numFmt w:val="chineseCounting"/>
      <w:suff w:val="space"/>
      <w:lvlText w:val="第%1章"/>
      <w:lvlJc w:val="left"/>
      <w:rPr>
        <w:rFonts w:hint="eastAsia"/>
      </w:rPr>
    </w:lvl>
  </w:abstractNum>
  <w:abstractNum w:abstractNumId="5">
    <w:nsid w:val="3E577C4A"/>
    <w:multiLevelType w:val="singleLevel"/>
    <w:tmpl w:val="3E577C4A"/>
    <w:lvl w:ilvl="0" w:tentative="0">
      <w:start w:val="2"/>
      <w:numFmt w:val="decimal"/>
      <w:suff w:val="nothing"/>
      <w:lvlText w:val="%1、"/>
      <w:lvlJc w:val="left"/>
    </w:lvl>
  </w:abstractNum>
  <w:abstractNum w:abstractNumId="6">
    <w:nsid w:val="55DFCF8B"/>
    <w:multiLevelType w:val="singleLevel"/>
    <w:tmpl w:val="55DFCF8B"/>
    <w:lvl w:ilvl="0" w:tentative="0">
      <w:start w:val="1"/>
      <w:numFmt w:val="decimal"/>
      <w:lvlText w:val="%1."/>
      <w:lvlJc w:val="left"/>
      <w:pPr>
        <w:tabs>
          <w:tab w:val="left" w:pos="312"/>
        </w:tabs>
      </w:pPr>
    </w:lvl>
  </w:abstractNum>
  <w:abstractNum w:abstractNumId="7">
    <w:nsid w:val="6D34B76A"/>
    <w:multiLevelType w:val="singleLevel"/>
    <w:tmpl w:val="6D34B76A"/>
    <w:lvl w:ilvl="0" w:tentative="0">
      <w:start w:val="1"/>
      <w:numFmt w:val="chineseCounting"/>
      <w:suff w:val="nothing"/>
      <w:lvlText w:val="（%1）"/>
      <w:lvlJc w:val="left"/>
      <w:pPr>
        <w:ind w:left="1760" w:firstLine="0"/>
      </w:pPr>
      <w:rPr>
        <w:rFonts w:hint="eastAsia"/>
      </w:rPr>
    </w:lvl>
  </w:abstractNum>
  <w:num w:numId="1">
    <w:abstractNumId w:val="4"/>
  </w:num>
  <w:num w:numId="2">
    <w:abstractNumId w:val="7"/>
  </w:num>
  <w:num w:numId="3">
    <w:abstractNumId w:val="2"/>
  </w:num>
  <w:num w:numId="4">
    <w:abstractNumId w:val="1"/>
  </w:num>
  <w:num w:numId="5">
    <w:abstractNumId w:val="5"/>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D81E85"/>
    <w:rsid w:val="005A3F93"/>
    <w:rsid w:val="00713407"/>
    <w:rsid w:val="00AB4A84"/>
    <w:rsid w:val="00AF7E12"/>
    <w:rsid w:val="00CE1A27"/>
    <w:rsid w:val="00D47DAF"/>
    <w:rsid w:val="03C05FE9"/>
    <w:rsid w:val="06AB0CBE"/>
    <w:rsid w:val="07115D57"/>
    <w:rsid w:val="08492771"/>
    <w:rsid w:val="08B25A56"/>
    <w:rsid w:val="091E4C98"/>
    <w:rsid w:val="09984B6B"/>
    <w:rsid w:val="0B9D1095"/>
    <w:rsid w:val="0CE95F36"/>
    <w:rsid w:val="0CFB4C25"/>
    <w:rsid w:val="0E5B26BC"/>
    <w:rsid w:val="0E9016D0"/>
    <w:rsid w:val="0E93621F"/>
    <w:rsid w:val="107202C0"/>
    <w:rsid w:val="111B0067"/>
    <w:rsid w:val="114C35D9"/>
    <w:rsid w:val="11953DFF"/>
    <w:rsid w:val="11C31BE9"/>
    <w:rsid w:val="12A11F66"/>
    <w:rsid w:val="14364288"/>
    <w:rsid w:val="14682D8B"/>
    <w:rsid w:val="14AF410D"/>
    <w:rsid w:val="16A35C46"/>
    <w:rsid w:val="17D81E85"/>
    <w:rsid w:val="188744A6"/>
    <w:rsid w:val="1965314B"/>
    <w:rsid w:val="1C900C49"/>
    <w:rsid w:val="1D5D013B"/>
    <w:rsid w:val="1D995826"/>
    <w:rsid w:val="1E4C6245"/>
    <w:rsid w:val="1F1D4095"/>
    <w:rsid w:val="245F44FD"/>
    <w:rsid w:val="246624B2"/>
    <w:rsid w:val="24DF7354"/>
    <w:rsid w:val="24FE3AD7"/>
    <w:rsid w:val="25E13CF1"/>
    <w:rsid w:val="2643733F"/>
    <w:rsid w:val="264A511E"/>
    <w:rsid w:val="278100C0"/>
    <w:rsid w:val="288B4898"/>
    <w:rsid w:val="2A7E0BB7"/>
    <w:rsid w:val="2B0A7B44"/>
    <w:rsid w:val="2EF63BE6"/>
    <w:rsid w:val="2F632DBF"/>
    <w:rsid w:val="30217C48"/>
    <w:rsid w:val="31827FC3"/>
    <w:rsid w:val="33F956F6"/>
    <w:rsid w:val="35235DD9"/>
    <w:rsid w:val="36CC16FE"/>
    <w:rsid w:val="384A7AD5"/>
    <w:rsid w:val="3B2A4846"/>
    <w:rsid w:val="3B5373B6"/>
    <w:rsid w:val="3EDC78BB"/>
    <w:rsid w:val="42562A2A"/>
    <w:rsid w:val="44504B88"/>
    <w:rsid w:val="44B67130"/>
    <w:rsid w:val="456841B6"/>
    <w:rsid w:val="4656733B"/>
    <w:rsid w:val="46BB2C0A"/>
    <w:rsid w:val="486D7AF7"/>
    <w:rsid w:val="494804BB"/>
    <w:rsid w:val="4B4638AD"/>
    <w:rsid w:val="4B9C1C97"/>
    <w:rsid w:val="4BC500AA"/>
    <w:rsid w:val="4FCE5CD6"/>
    <w:rsid w:val="514F77D3"/>
    <w:rsid w:val="53501B3C"/>
    <w:rsid w:val="550B217C"/>
    <w:rsid w:val="563E288F"/>
    <w:rsid w:val="57162389"/>
    <w:rsid w:val="57575861"/>
    <w:rsid w:val="5AD50E25"/>
    <w:rsid w:val="5D327E39"/>
    <w:rsid w:val="5D4D3632"/>
    <w:rsid w:val="5DCA2A8B"/>
    <w:rsid w:val="615523A0"/>
    <w:rsid w:val="615D5D58"/>
    <w:rsid w:val="620015CF"/>
    <w:rsid w:val="649D2897"/>
    <w:rsid w:val="64E26821"/>
    <w:rsid w:val="65207F71"/>
    <w:rsid w:val="66016CC0"/>
    <w:rsid w:val="695C7637"/>
    <w:rsid w:val="6A67750E"/>
    <w:rsid w:val="6B4158EB"/>
    <w:rsid w:val="6CD8518D"/>
    <w:rsid w:val="6ECA7999"/>
    <w:rsid w:val="6F8E4227"/>
    <w:rsid w:val="70E04A7D"/>
    <w:rsid w:val="71B367CA"/>
    <w:rsid w:val="745F5922"/>
    <w:rsid w:val="78481C82"/>
    <w:rsid w:val="78BC0632"/>
    <w:rsid w:val="78BE0AF1"/>
    <w:rsid w:val="792701E6"/>
    <w:rsid w:val="798E357B"/>
    <w:rsid w:val="7AFC68A2"/>
    <w:rsid w:val="7BC97F92"/>
    <w:rsid w:val="7CD51BEE"/>
    <w:rsid w:val="7CF966CC"/>
    <w:rsid w:val="7D0B50F4"/>
    <w:rsid w:val="7ED85B4B"/>
    <w:rsid w:val="7EEA09A6"/>
    <w:rsid w:val="7F4B6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No Spacing"/>
    <w:basedOn w:val="1"/>
    <w:qFormat/>
    <w:uiPriority w:val="1"/>
    <w:pPr>
      <w:spacing w:after="0" w:line="400" w:lineRule="exact"/>
    </w:pPr>
    <w:rPr>
      <w:rFonts w:eastAsia="宋体"/>
      <w:sz w:val="24"/>
    </w:rPr>
  </w:style>
  <w:style w:type="paragraph" w:styleId="3">
    <w:name w:val="annotation text"/>
    <w:basedOn w:val="1"/>
    <w:qFormat/>
    <w:uiPriority w:val="0"/>
    <w:pPr>
      <w:jc w:val="left"/>
    </w:pPr>
  </w:style>
  <w:style w:type="paragraph" w:styleId="4">
    <w:name w:val="footer"/>
    <w:basedOn w:val="1"/>
    <w:link w:val="14"/>
    <w:qFormat/>
    <w:uiPriority w:val="0"/>
    <w:pPr>
      <w:tabs>
        <w:tab w:val="center" w:pos="4153"/>
        <w:tab w:val="right" w:pos="830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jc w:val="left"/>
    </w:pPr>
    <w:rPr>
      <w:kern w:val="0"/>
      <w:sz w:val="24"/>
      <w:lang w:val="en-US" w:eastAsia="zh-CN" w:bidi="ar"/>
    </w:rPr>
  </w:style>
  <w:style w:type="character" w:styleId="8">
    <w:name w:val="FollowedHyperlink"/>
    <w:basedOn w:val="7"/>
    <w:qFormat/>
    <w:uiPriority w:val="0"/>
    <w:rPr>
      <w:color w:val="444444"/>
      <w:sz w:val="21"/>
      <w:szCs w:val="21"/>
      <w:u w:val="none"/>
    </w:rPr>
  </w:style>
  <w:style w:type="character" w:styleId="9">
    <w:name w:val="Hyperlink"/>
    <w:basedOn w:val="7"/>
    <w:semiHidden/>
    <w:unhideWhenUsed/>
    <w:qFormat/>
    <w:uiPriority w:val="99"/>
    <w:rPr>
      <w:rFonts w:ascii="微软雅黑" w:hAnsi="微软雅黑" w:eastAsia="微软雅黑" w:cs="微软雅黑"/>
      <w:color w:val="02396F"/>
      <w:u w:val="single"/>
    </w:rPr>
  </w:style>
  <w:style w:type="character" w:styleId="10">
    <w:name w:val="annotation reference"/>
    <w:basedOn w:val="7"/>
    <w:qFormat/>
    <w:uiPriority w:val="0"/>
    <w:rPr>
      <w:sz w:val="21"/>
      <w:szCs w:val="21"/>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3">
    <w:name w:val="Normal_3"/>
    <w:qFormat/>
    <w:uiPriority w:val="0"/>
    <w:rPr>
      <w:rFonts w:ascii="Times New Roman" w:hAnsi="Times New Roman" w:eastAsia="Times New Roman" w:cs="Times New Roman"/>
      <w:sz w:val="24"/>
      <w:szCs w:val="24"/>
      <w:lang w:val="en-US" w:eastAsia="zh-CN" w:bidi="ar-SA"/>
    </w:rPr>
  </w:style>
  <w:style w:type="character" w:customStyle="1" w:styleId="14">
    <w:name w:val="页脚 字符"/>
    <w:basedOn w:val="7"/>
    <w:link w:val="4"/>
    <w:qFormat/>
    <w:uiPriority w:val="0"/>
    <w:rPr>
      <w:rFonts w:asciiTheme="minorHAnsi" w:hAnsiTheme="minorHAnsi" w:eastAsiaTheme="minorEastAsia" w:cstheme="minorBidi"/>
      <w:kern w:val="2"/>
      <w:sz w:val="18"/>
      <w:szCs w:val="18"/>
    </w:rPr>
  </w:style>
  <w:style w:type="paragraph" w:styleId="15">
    <w:name w:val="List Paragraph"/>
    <w:basedOn w:val="1"/>
    <w:qFormat/>
    <w:uiPriority w:val="99"/>
    <w:pPr>
      <w:ind w:firstLine="420" w:firstLineChars="200"/>
    </w:pPr>
  </w:style>
  <w:style w:type="character" w:customStyle="1" w:styleId="16">
    <w:name w:val="hover15"/>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1159</Words>
  <Characters>6608</Characters>
  <Lines>55</Lines>
  <Paragraphs>15</Paragraphs>
  <TotalTime>4</TotalTime>
  <ScaleCrop>false</ScaleCrop>
  <LinksUpToDate>false</LinksUpToDate>
  <CharactersWithSpaces>7752</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2018-12-13T03:50:00Z</dcterms:created>
  <dc:creator>一期一会</dc:creator>
  <cp:lastModifiedBy>一期一会</cp:lastModifiedBy>
  <cp:lastPrinted>2020-07-13T01:12:00Z</cp:lastPrinted>
  <dcterms:modified xsi:type="dcterms:W3CDTF">2021-01-15T08:42:53Z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